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5EA" w:rsidRDefault="00C835EA" w:rsidP="00C835EA">
      <w:pPr>
        <w:pStyle w:val="Grandtitre"/>
        <w:tabs>
          <w:tab w:val="left" w:pos="3980"/>
        </w:tabs>
        <w:jc w:val="both"/>
        <w:rPr>
          <w:rFonts w:ascii="Copperplate Gothic Bold" w:hAnsi="Copperplate Gothic Bold"/>
        </w:rPr>
      </w:pPr>
      <w:bookmarkStart w:id="0" w:name="_GoBack"/>
      <w:bookmarkEnd w:id="0"/>
      <w:r>
        <w:rPr>
          <w:rFonts w:ascii="Copperplate Gothic Bold" w:hAnsi="Copperplate Gothic Bold"/>
        </w:rPr>
        <w:tab/>
      </w:r>
    </w:p>
    <w:p w:rsidR="00C835EA" w:rsidRPr="00006105" w:rsidRDefault="00C835EA" w:rsidP="00C835EA">
      <w:pPr>
        <w:pStyle w:val="Grandtitre"/>
        <w:rPr>
          <w:rFonts w:ascii="Copperplate Gothic Bold" w:hAnsi="Copperplate Gothic Bold"/>
        </w:rPr>
      </w:pPr>
      <w:r w:rsidRPr="00006105">
        <w:rPr>
          <w:rFonts w:ascii="Copperplate Gothic Bold" w:hAnsi="Copperplate Gothic Bold"/>
        </w:rPr>
        <w:t>Procès-verbal de l’Assemblée générale du 11 mai 2017</w:t>
      </w:r>
    </w:p>
    <w:p w:rsidR="00C835EA" w:rsidRPr="00006105" w:rsidRDefault="00C835EA" w:rsidP="00C835EA">
      <w:pPr>
        <w:rPr>
          <w:rFonts w:ascii="Copperplate Gothic Bold" w:hAnsi="Copperplate Gothic Bold"/>
        </w:rPr>
      </w:pPr>
    </w:p>
    <w:p w:rsidR="00C835EA" w:rsidRPr="00C835EA" w:rsidRDefault="00C835EA" w:rsidP="00C835EA">
      <w:pPr>
        <w:rPr>
          <w:rFonts w:ascii="Cambria" w:hAnsi="Cambria" w:cstheme="majorBidi"/>
          <w:sz w:val="22"/>
          <w:szCs w:val="22"/>
        </w:rPr>
      </w:pPr>
      <w:r w:rsidRPr="00C835EA">
        <w:rPr>
          <w:rFonts w:ascii="Cambria" w:hAnsi="Cambria" w:cstheme="majorBidi"/>
          <w:sz w:val="22"/>
          <w:szCs w:val="22"/>
        </w:rPr>
        <w:t>Le jeudi 11 mai 2017 à 9 heures 30, les membres de l’association « Fédération nationale des institutions de santé et d’action sociale d’inspiration chrétienne », dont le siège social est à Paris 6</w:t>
      </w:r>
      <w:r w:rsidRPr="00C835EA">
        <w:rPr>
          <w:rFonts w:ascii="Cambria" w:hAnsi="Cambria" w:cstheme="majorBidi"/>
          <w:sz w:val="22"/>
          <w:szCs w:val="22"/>
          <w:vertAlign w:val="superscript"/>
        </w:rPr>
        <w:t>ème</w:t>
      </w:r>
      <w:r w:rsidRPr="00C835EA">
        <w:rPr>
          <w:rFonts w:ascii="Cambria" w:hAnsi="Cambria" w:cstheme="majorBidi"/>
          <w:sz w:val="22"/>
          <w:szCs w:val="22"/>
        </w:rPr>
        <w:t>, 3 rue Duguay-Trouin, se sont réunis en assemblée générale dans les locaux de la Mutuelle Saint Christophe, 277 rue Saint Jacques à PARIS 5</w:t>
      </w:r>
      <w:r w:rsidRPr="00C835EA">
        <w:rPr>
          <w:rFonts w:ascii="Cambria" w:hAnsi="Cambria" w:cstheme="majorBidi"/>
          <w:sz w:val="22"/>
          <w:szCs w:val="22"/>
          <w:vertAlign w:val="superscript"/>
        </w:rPr>
        <w:t>ème</w:t>
      </w:r>
      <w:r w:rsidRPr="00C835EA">
        <w:rPr>
          <w:rFonts w:ascii="Cambria" w:hAnsi="Cambria" w:cstheme="majorBidi"/>
          <w:sz w:val="22"/>
          <w:szCs w:val="22"/>
        </w:rPr>
        <w:t>.</w:t>
      </w:r>
    </w:p>
    <w:p w:rsidR="00C835EA" w:rsidRPr="00C835EA" w:rsidRDefault="00C835EA" w:rsidP="00C835EA">
      <w:pPr>
        <w:rPr>
          <w:rFonts w:ascii="Cambria" w:hAnsi="Cambria" w:cstheme="majorBidi"/>
          <w:sz w:val="22"/>
          <w:szCs w:val="22"/>
        </w:rPr>
      </w:pPr>
      <w:r w:rsidRPr="00C835EA">
        <w:rPr>
          <w:rFonts w:ascii="Cambria" w:hAnsi="Cambria" w:cstheme="majorBidi"/>
          <w:sz w:val="22"/>
          <w:szCs w:val="22"/>
        </w:rPr>
        <w:t>Il a été dressé une feuille de présence qui  a été signée par chaque membre présent, au moment de son entrée en séance, tant à titre personnel qu’en qualité éventuelle de mandataire.</w:t>
      </w:r>
    </w:p>
    <w:p w:rsidR="00C835EA" w:rsidRPr="00C835EA" w:rsidRDefault="00C835EA" w:rsidP="00C835EA">
      <w:pPr>
        <w:rPr>
          <w:rFonts w:ascii="Cambria" w:hAnsi="Cambria" w:cstheme="majorBidi"/>
          <w:sz w:val="22"/>
          <w:szCs w:val="22"/>
        </w:rPr>
      </w:pPr>
      <w:r w:rsidRPr="00C835EA">
        <w:rPr>
          <w:rFonts w:ascii="Cambria" w:hAnsi="Cambria" w:cstheme="majorBidi"/>
          <w:sz w:val="22"/>
          <w:szCs w:val="22"/>
        </w:rPr>
        <w:t>M. Alain Rondepierre préside la séance en sa qualité de président de l’association ; M</w:t>
      </w:r>
      <w:r w:rsidRPr="00C835EA">
        <w:rPr>
          <w:rFonts w:ascii="Cambria" w:hAnsi="Cambria" w:cstheme="majorBidi"/>
          <w:sz w:val="22"/>
          <w:szCs w:val="22"/>
          <w:vertAlign w:val="superscript"/>
        </w:rPr>
        <w:t>.</w:t>
      </w:r>
      <w:r w:rsidRPr="00C835EA">
        <w:rPr>
          <w:rFonts w:ascii="Cambria" w:hAnsi="Cambria" w:cstheme="majorBidi"/>
          <w:sz w:val="22"/>
          <w:szCs w:val="22"/>
        </w:rPr>
        <w:t xml:space="preserve"> Martin Quercy est secrétaire de séance en sa qualité de secrétaire de l’association.</w:t>
      </w:r>
    </w:p>
    <w:p w:rsidR="00C835EA" w:rsidRPr="00C835EA" w:rsidRDefault="00C835EA" w:rsidP="00C835EA">
      <w:pPr>
        <w:rPr>
          <w:rFonts w:ascii="Cambria" w:hAnsi="Cambria" w:cstheme="majorBidi"/>
          <w:sz w:val="22"/>
          <w:szCs w:val="22"/>
        </w:rPr>
      </w:pPr>
      <w:r w:rsidRPr="00C835EA">
        <w:rPr>
          <w:rFonts w:ascii="Cambria" w:hAnsi="Cambria" w:cstheme="majorBidi"/>
          <w:sz w:val="22"/>
          <w:szCs w:val="22"/>
        </w:rPr>
        <w:t>Le président constate que la CORREF, membre de droit, est représentée et que les membres présents et représentés sont au nombre de 100 soit plus de la moitié des membres de la Fédération. En conséquence, l’assemblée peut valablement délibérer.</w:t>
      </w:r>
    </w:p>
    <w:p w:rsidR="00C835EA" w:rsidRPr="00C835EA" w:rsidRDefault="00C835EA" w:rsidP="00C835EA">
      <w:pPr>
        <w:spacing w:before="0"/>
        <w:rPr>
          <w:rFonts w:ascii="Cambria" w:hAnsi="Cambria" w:cstheme="majorBidi"/>
          <w:sz w:val="22"/>
          <w:szCs w:val="22"/>
        </w:rPr>
      </w:pPr>
      <w:r w:rsidRPr="00C835EA">
        <w:rPr>
          <w:rFonts w:ascii="Cambria" w:hAnsi="Cambria" w:cstheme="majorBidi"/>
          <w:sz w:val="22"/>
          <w:szCs w:val="22"/>
        </w:rPr>
        <w:t>Le président rappelle le programme de la journée, l’Assemblée générale est prévue en début de matinée :</w:t>
      </w:r>
    </w:p>
    <w:p w:rsidR="00C835EA" w:rsidRPr="00C835EA" w:rsidRDefault="00C835EA" w:rsidP="00C835EA">
      <w:pPr>
        <w:spacing w:before="0" w:line="276" w:lineRule="auto"/>
        <w:rPr>
          <w:rFonts w:ascii="Cambria" w:hAnsi="Cambria"/>
        </w:rPr>
      </w:pPr>
    </w:p>
    <w:p w:rsidR="00C835EA" w:rsidRPr="00C835EA" w:rsidRDefault="00C835EA" w:rsidP="00C835EA">
      <w:pPr>
        <w:autoSpaceDE w:val="0"/>
        <w:autoSpaceDN w:val="0"/>
        <w:adjustRightInd w:val="0"/>
        <w:spacing w:before="0" w:line="276" w:lineRule="auto"/>
        <w:jc w:val="left"/>
        <w:rPr>
          <w:rFonts w:ascii="Cambria" w:hAnsi="Cambria" w:cs="Arial-BoldMT"/>
          <w:b/>
          <w:bCs/>
          <w:sz w:val="22"/>
          <w:szCs w:val="22"/>
        </w:rPr>
      </w:pPr>
      <w:r w:rsidRPr="00C835EA">
        <w:rPr>
          <w:rFonts w:ascii="Cambria" w:hAnsi="Cambria" w:cs="ArialMT"/>
          <w:sz w:val="22"/>
          <w:szCs w:val="22"/>
        </w:rPr>
        <w:t xml:space="preserve">8 h45 </w:t>
      </w:r>
      <w:r w:rsidRPr="00C835EA">
        <w:rPr>
          <w:rFonts w:ascii="Cambria" w:hAnsi="Cambria" w:cs="ArialMT"/>
          <w:sz w:val="22"/>
          <w:szCs w:val="22"/>
        </w:rPr>
        <w:tab/>
      </w:r>
      <w:r w:rsidRPr="00C835EA">
        <w:rPr>
          <w:rFonts w:ascii="Cambria" w:hAnsi="Cambria" w:cs="Arial-BoldMT"/>
          <w:b/>
          <w:bCs/>
          <w:sz w:val="22"/>
          <w:szCs w:val="22"/>
        </w:rPr>
        <w:t>Accueil</w:t>
      </w:r>
    </w:p>
    <w:p w:rsidR="00C835EA" w:rsidRPr="00C835EA" w:rsidRDefault="00C835EA" w:rsidP="00C835EA">
      <w:pPr>
        <w:autoSpaceDE w:val="0"/>
        <w:autoSpaceDN w:val="0"/>
        <w:adjustRightInd w:val="0"/>
        <w:spacing w:before="0" w:line="276" w:lineRule="auto"/>
        <w:jc w:val="left"/>
        <w:rPr>
          <w:rFonts w:ascii="Cambria" w:hAnsi="Cambria" w:cs="Arial-BoldMT"/>
          <w:b/>
          <w:bCs/>
          <w:sz w:val="22"/>
          <w:szCs w:val="22"/>
        </w:rPr>
      </w:pPr>
      <w:r w:rsidRPr="00C835EA">
        <w:rPr>
          <w:rFonts w:ascii="Cambria" w:hAnsi="Cambria" w:cs="ArialMT"/>
          <w:sz w:val="22"/>
          <w:szCs w:val="22"/>
        </w:rPr>
        <w:t xml:space="preserve">9h 30 </w:t>
      </w:r>
      <w:r w:rsidRPr="00C835EA">
        <w:rPr>
          <w:rFonts w:ascii="Cambria" w:hAnsi="Cambria" w:cs="ArialMT"/>
          <w:sz w:val="22"/>
          <w:szCs w:val="22"/>
        </w:rPr>
        <w:tab/>
      </w:r>
      <w:r w:rsidRPr="00C835EA">
        <w:rPr>
          <w:rFonts w:ascii="Cambria" w:hAnsi="Cambria" w:cs="Arial-BoldMT"/>
          <w:b/>
          <w:bCs/>
          <w:sz w:val="22"/>
          <w:szCs w:val="22"/>
        </w:rPr>
        <w:t>Temps spirituel</w:t>
      </w:r>
    </w:p>
    <w:p w:rsidR="00C835EA" w:rsidRPr="00C835EA" w:rsidRDefault="00C835EA" w:rsidP="00C835EA">
      <w:pPr>
        <w:autoSpaceDE w:val="0"/>
        <w:autoSpaceDN w:val="0"/>
        <w:adjustRightInd w:val="0"/>
        <w:spacing w:before="0" w:line="276" w:lineRule="auto"/>
        <w:ind w:firstLine="708"/>
        <w:jc w:val="left"/>
        <w:rPr>
          <w:rFonts w:ascii="Cambria" w:hAnsi="Cambria" w:cs="ArialMT"/>
          <w:sz w:val="22"/>
          <w:szCs w:val="22"/>
        </w:rPr>
      </w:pPr>
      <w:r w:rsidRPr="00C835EA">
        <w:rPr>
          <w:rFonts w:ascii="Cambria" w:hAnsi="Cambria" w:cs="Arial-BoldMT"/>
          <w:b/>
          <w:bCs/>
          <w:sz w:val="22"/>
          <w:szCs w:val="22"/>
        </w:rPr>
        <w:t xml:space="preserve">Présentation </w:t>
      </w:r>
      <w:r w:rsidRPr="00C835EA">
        <w:rPr>
          <w:rFonts w:ascii="Cambria" w:hAnsi="Cambria" w:cs="ArialMT"/>
          <w:sz w:val="22"/>
          <w:szCs w:val="22"/>
        </w:rPr>
        <w:t>Mutuelle Saint Christophe</w:t>
      </w:r>
    </w:p>
    <w:p w:rsidR="00C835EA" w:rsidRPr="00C835EA" w:rsidRDefault="00C835EA" w:rsidP="00C835EA">
      <w:pPr>
        <w:autoSpaceDE w:val="0"/>
        <w:autoSpaceDN w:val="0"/>
        <w:adjustRightInd w:val="0"/>
        <w:spacing w:before="0" w:line="276" w:lineRule="auto"/>
        <w:ind w:firstLine="708"/>
        <w:jc w:val="left"/>
        <w:rPr>
          <w:rFonts w:ascii="Cambria" w:hAnsi="Cambria" w:cs="ArialMT"/>
          <w:sz w:val="10"/>
          <w:szCs w:val="10"/>
        </w:rPr>
      </w:pPr>
    </w:p>
    <w:p w:rsidR="00C835EA" w:rsidRPr="00C835EA" w:rsidRDefault="00C835EA" w:rsidP="00C835EA">
      <w:pPr>
        <w:autoSpaceDE w:val="0"/>
        <w:autoSpaceDN w:val="0"/>
        <w:adjustRightInd w:val="0"/>
        <w:spacing w:before="0"/>
        <w:jc w:val="left"/>
        <w:rPr>
          <w:rFonts w:ascii="Cambria" w:hAnsi="Cambria" w:cs="Arial-BoldMT"/>
          <w:b/>
          <w:bCs/>
          <w:sz w:val="22"/>
          <w:szCs w:val="22"/>
        </w:rPr>
      </w:pPr>
      <w:r w:rsidRPr="00C835EA">
        <w:rPr>
          <w:rFonts w:ascii="Cambria" w:hAnsi="Cambria" w:cs="ArialMT"/>
          <w:sz w:val="22"/>
          <w:szCs w:val="22"/>
        </w:rPr>
        <w:t xml:space="preserve">9h 45 </w:t>
      </w:r>
      <w:r w:rsidRPr="00C835EA">
        <w:rPr>
          <w:rFonts w:ascii="Cambria" w:hAnsi="Cambria" w:cs="ArialMT"/>
          <w:sz w:val="22"/>
          <w:szCs w:val="22"/>
        </w:rPr>
        <w:tab/>
      </w:r>
      <w:r w:rsidRPr="00C835EA">
        <w:rPr>
          <w:rFonts w:ascii="Cambria" w:hAnsi="Cambria" w:cs="Arial-BoldMT"/>
          <w:b/>
          <w:bCs/>
          <w:sz w:val="22"/>
          <w:szCs w:val="22"/>
        </w:rPr>
        <w:t>Assemblée générale ordinaire :</w:t>
      </w:r>
    </w:p>
    <w:p w:rsidR="00C835EA" w:rsidRPr="00C835EA" w:rsidRDefault="00C835EA" w:rsidP="00C835EA">
      <w:pPr>
        <w:autoSpaceDE w:val="0"/>
        <w:autoSpaceDN w:val="0"/>
        <w:adjustRightInd w:val="0"/>
        <w:spacing w:before="0"/>
        <w:ind w:firstLine="708"/>
        <w:jc w:val="left"/>
        <w:rPr>
          <w:rFonts w:ascii="Cambria" w:hAnsi="Cambria" w:cs="ArialMT"/>
          <w:sz w:val="22"/>
          <w:szCs w:val="22"/>
        </w:rPr>
      </w:pPr>
      <w:r w:rsidRPr="00C835EA">
        <w:rPr>
          <w:rFonts w:ascii="Cambria" w:hAnsi="Cambria" w:cs="Wingdings-Regular"/>
          <w:sz w:val="22"/>
          <w:szCs w:val="22"/>
        </w:rPr>
        <w:t xml:space="preserve">&gt; </w:t>
      </w:r>
      <w:r w:rsidRPr="00C835EA">
        <w:rPr>
          <w:rFonts w:ascii="Cambria" w:hAnsi="Cambria" w:cs="ArialMT"/>
          <w:sz w:val="22"/>
          <w:szCs w:val="22"/>
        </w:rPr>
        <w:t>rapport moral et d’activités</w:t>
      </w:r>
    </w:p>
    <w:p w:rsidR="00C835EA" w:rsidRPr="00C835EA" w:rsidRDefault="00C835EA" w:rsidP="00C835EA">
      <w:pPr>
        <w:autoSpaceDE w:val="0"/>
        <w:autoSpaceDN w:val="0"/>
        <w:adjustRightInd w:val="0"/>
        <w:spacing w:before="0"/>
        <w:ind w:left="708"/>
        <w:jc w:val="left"/>
        <w:rPr>
          <w:rFonts w:ascii="Cambria" w:hAnsi="Cambria" w:cs="ArialMT"/>
          <w:sz w:val="22"/>
          <w:szCs w:val="22"/>
        </w:rPr>
      </w:pPr>
      <w:r w:rsidRPr="00C835EA">
        <w:rPr>
          <w:rFonts w:ascii="Cambria" w:hAnsi="Cambria" w:cs="Wingdings-Regular"/>
          <w:sz w:val="22"/>
          <w:szCs w:val="22"/>
        </w:rPr>
        <w:t xml:space="preserve">&gt; </w:t>
      </w:r>
      <w:r w:rsidRPr="00C835EA">
        <w:rPr>
          <w:rFonts w:ascii="Cambria" w:hAnsi="Cambria" w:cs="ArialMT"/>
          <w:sz w:val="22"/>
          <w:szCs w:val="22"/>
        </w:rPr>
        <w:t>rapport financier, approbation des comptes de l’exercice 2017 et affectation du résultat</w:t>
      </w:r>
    </w:p>
    <w:p w:rsidR="00C835EA" w:rsidRPr="00C835EA" w:rsidRDefault="00C835EA" w:rsidP="00C835EA">
      <w:pPr>
        <w:autoSpaceDE w:val="0"/>
        <w:autoSpaceDN w:val="0"/>
        <w:adjustRightInd w:val="0"/>
        <w:spacing w:before="0"/>
        <w:ind w:firstLine="708"/>
        <w:jc w:val="left"/>
        <w:rPr>
          <w:rFonts w:ascii="Cambria" w:hAnsi="Cambria" w:cs="ArialMT"/>
          <w:sz w:val="22"/>
          <w:szCs w:val="22"/>
        </w:rPr>
      </w:pPr>
      <w:r w:rsidRPr="00C835EA">
        <w:rPr>
          <w:rFonts w:ascii="Cambria" w:hAnsi="Cambria" w:cs="Wingdings-Regular"/>
          <w:sz w:val="22"/>
          <w:szCs w:val="22"/>
        </w:rPr>
        <w:t xml:space="preserve">&gt; </w:t>
      </w:r>
      <w:r w:rsidRPr="00C835EA">
        <w:rPr>
          <w:rFonts w:ascii="Cambria" w:hAnsi="Cambria" w:cs="ArialMT"/>
          <w:sz w:val="22"/>
          <w:szCs w:val="22"/>
        </w:rPr>
        <w:t>information sur budget 2018</w:t>
      </w:r>
    </w:p>
    <w:p w:rsidR="00C835EA" w:rsidRPr="00C835EA" w:rsidRDefault="00C835EA" w:rsidP="00C835EA">
      <w:pPr>
        <w:autoSpaceDE w:val="0"/>
        <w:autoSpaceDN w:val="0"/>
        <w:adjustRightInd w:val="0"/>
        <w:spacing w:before="0"/>
        <w:ind w:firstLine="708"/>
        <w:jc w:val="left"/>
        <w:rPr>
          <w:rFonts w:ascii="Cambria" w:hAnsi="Cambria" w:cs="ArialMT"/>
          <w:sz w:val="22"/>
          <w:szCs w:val="22"/>
        </w:rPr>
      </w:pPr>
      <w:r w:rsidRPr="00C835EA">
        <w:rPr>
          <w:rFonts w:ascii="Cambria" w:hAnsi="Cambria" w:cs="Wingdings-Regular"/>
          <w:sz w:val="22"/>
          <w:szCs w:val="22"/>
        </w:rPr>
        <w:t xml:space="preserve">&gt; </w:t>
      </w:r>
      <w:r w:rsidRPr="00C835EA">
        <w:rPr>
          <w:rFonts w:ascii="Cambria" w:hAnsi="Cambria" w:cs="ArialMT"/>
          <w:sz w:val="22"/>
          <w:szCs w:val="22"/>
        </w:rPr>
        <w:t>cotisations 2018</w:t>
      </w:r>
    </w:p>
    <w:p w:rsidR="00C835EA" w:rsidRPr="00C835EA" w:rsidRDefault="00C835EA" w:rsidP="00C835EA">
      <w:pPr>
        <w:autoSpaceDE w:val="0"/>
        <w:autoSpaceDN w:val="0"/>
        <w:adjustRightInd w:val="0"/>
        <w:spacing w:before="0"/>
        <w:ind w:firstLine="708"/>
        <w:jc w:val="left"/>
        <w:rPr>
          <w:rFonts w:ascii="Cambria" w:hAnsi="Cambria" w:cs="ArialMT"/>
          <w:sz w:val="22"/>
          <w:szCs w:val="22"/>
        </w:rPr>
      </w:pPr>
      <w:r w:rsidRPr="00C835EA">
        <w:rPr>
          <w:rFonts w:ascii="Cambria" w:hAnsi="Cambria" w:cs="Wingdings-Regular"/>
          <w:sz w:val="22"/>
          <w:szCs w:val="22"/>
        </w:rPr>
        <w:t xml:space="preserve">&gt; </w:t>
      </w:r>
      <w:r w:rsidRPr="00C835EA">
        <w:rPr>
          <w:rFonts w:ascii="Cambria" w:hAnsi="Cambria" w:cs="ArialMT"/>
          <w:sz w:val="22"/>
          <w:szCs w:val="22"/>
        </w:rPr>
        <w:t>renouvellement des membres du Conseil d’administration</w:t>
      </w:r>
    </w:p>
    <w:p w:rsidR="00C835EA" w:rsidRPr="00C835EA" w:rsidRDefault="00C835EA" w:rsidP="00C835EA">
      <w:pPr>
        <w:autoSpaceDE w:val="0"/>
        <w:autoSpaceDN w:val="0"/>
        <w:adjustRightInd w:val="0"/>
        <w:spacing w:before="0" w:line="276" w:lineRule="auto"/>
        <w:jc w:val="left"/>
        <w:rPr>
          <w:rFonts w:ascii="Cambria" w:hAnsi="Cambria" w:cs="ArialMT"/>
          <w:sz w:val="10"/>
          <w:szCs w:val="10"/>
        </w:rPr>
      </w:pPr>
    </w:p>
    <w:p w:rsidR="00C835EA" w:rsidRPr="00C835EA" w:rsidRDefault="00C835EA" w:rsidP="00C835EA">
      <w:pPr>
        <w:autoSpaceDE w:val="0"/>
        <w:autoSpaceDN w:val="0"/>
        <w:adjustRightInd w:val="0"/>
        <w:spacing w:before="0" w:line="276" w:lineRule="auto"/>
        <w:jc w:val="left"/>
        <w:rPr>
          <w:rFonts w:ascii="Cambria" w:hAnsi="Cambria" w:cs="Arial-BoldMT"/>
          <w:b/>
          <w:bCs/>
          <w:sz w:val="22"/>
          <w:szCs w:val="22"/>
        </w:rPr>
      </w:pPr>
      <w:r w:rsidRPr="00C835EA">
        <w:rPr>
          <w:rFonts w:ascii="Cambria" w:hAnsi="Cambria" w:cs="ArialMT"/>
          <w:sz w:val="22"/>
          <w:szCs w:val="22"/>
        </w:rPr>
        <w:t xml:space="preserve">11 h </w:t>
      </w:r>
      <w:r w:rsidRPr="00C835EA">
        <w:rPr>
          <w:rFonts w:ascii="Cambria" w:hAnsi="Cambria" w:cs="ArialMT"/>
          <w:sz w:val="22"/>
          <w:szCs w:val="22"/>
        </w:rPr>
        <w:tab/>
      </w:r>
      <w:r w:rsidRPr="00C835EA">
        <w:rPr>
          <w:rFonts w:ascii="Cambria" w:hAnsi="Cambria" w:cs="Arial-BoldMT"/>
          <w:b/>
          <w:bCs/>
          <w:sz w:val="22"/>
          <w:szCs w:val="22"/>
        </w:rPr>
        <w:t>Pause</w:t>
      </w:r>
    </w:p>
    <w:p w:rsidR="00C835EA" w:rsidRPr="00C835EA" w:rsidRDefault="00C835EA" w:rsidP="00C835EA">
      <w:pPr>
        <w:autoSpaceDE w:val="0"/>
        <w:autoSpaceDN w:val="0"/>
        <w:adjustRightInd w:val="0"/>
        <w:spacing w:before="0"/>
        <w:ind w:left="708" w:hanging="708"/>
        <w:jc w:val="left"/>
        <w:rPr>
          <w:rFonts w:ascii="Cambria" w:hAnsi="Cambria" w:cs="ArialMT"/>
          <w:sz w:val="22"/>
          <w:szCs w:val="22"/>
        </w:rPr>
      </w:pPr>
      <w:r w:rsidRPr="00C835EA">
        <w:rPr>
          <w:rFonts w:ascii="Cambria" w:hAnsi="Cambria" w:cs="ArialMT"/>
          <w:sz w:val="22"/>
          <w:szCs w:val="22"/>
        </w:rPr>
        <w:t xml:space="preserve">11 h15 </w:t>
      </w:r>
      <w:r w:rsidRPr="00C835EA">
        <w:rPr>
          <w:rFonts w:ascii="Cambria" w:hAnsi="Cambria" w:cs="ArialMT"/>
          <w:sz w:val="22"/>
          <w:szCs w:val="22"/>
        </w:rPr>
        <w:tab/>
      </w:r>
      <w:r w:rsidRPr="00C835EA">
        <w:rPr>
          <w:rFonts w:ascii="Cambria" w:hAnsi="Cambria" w:cs="Arial-BoldMT"/>
          <w:b/>
          <w:bCs/>
          <w:sz w:val="22"/>
          <w:szCs w:val="22"/>
        </w:rPr>
        <w:t xml:space="preserve">Docteur Pierre Simon </w:t>
      </w:r>
      <w:r w:rsidRPr="00C835EA">
        <w:rPr>
          <w:rFonts w:ascii="Cambria" w:hAnsi="Cambria" w:cs="ArialMT"/>
          <w:sz w:val="22"/>
          <w:szCs w:val="22"/>
        </w:rPr>
        <w:t>: “Incidence de la télémédecine sur le dialogue singulier et la prise en compte de la personne souffrante, dans toutes ses dimensions, y compris spirituelle”.</w:t>
      </w:r>
    </w:p>
    <w:p w:rsidR="00C835EA" w:rsidRPr="00C835EA" w:rsidRDefault="00C835EA" w:rsidP="00C835EA">
      <w:pPr>
        <w:autoSpaceDE w:val="0"/>
        <w:autoSpaceDN w:val="0"/>
        <w:adjustRightInd w:val="0"/>
        <w:spacing w:before="0"/>
        <w:ind w:left="708"/>
        <w:jc w:val="left"/>
        <w:rPr>
          <w:rFonts w:ascii="Cambria" w:hAnsi="Cambria" w:cs="Arial-ItalicMT"/>
          <w:i/>
          <w:iCs/>
          <w:sz w:val="22"/>
          <w:szCs w:val="22"/>
        </w:rPr>
      </w:pPr>
      <w:r w:rsidRPr="00C835EA">
        <w:rPr>
          <w:rFonts w:ascii="Cambria" w:hAnsi="Cambria" w:cs="Arial-ItalicMT"/>
          <w:i/>
          <w:iCs/>
          <w:sz w:val="22"/>
          <w:szCs w:val="22"/>
        </w:rPr>
        <w:t>Pierre Simon a été fondateur et premier président de l’Association nationale de télémédecine (ANTEL) en juin 2006. Nommé au ministère de la santé, il a écrit avec</w:t>
      </w:r>
    </w:p>
    <w:p w:rsidR="00C835EA" w:rsidRPr="00C835EA" w:rsidRDefault="00C835EA" w:rsidP="00C835EA">
      <w:pPr>
        <w:autoSpaceDE w:val="0"/>
        <w:autoSpaceDN w:val="0"/>
        <w:adjustRightInd w:val="0"/>
        <w:spacing w:before="0"/>
        <w:ind w:left="708"/>
        <w:jc w:val="left"/>
        <w:rPr>
          <w:rFonts w:ascii="Cambria" w:hAnsi="Cambria" w:cs="Arial-ItalicMT"/>
          <w:i/>
          <w:iCs/>
          <w:sz w:val="22"/>
          <w:szCs w:val="22"/>
        </w:rPr>
      </w:pPr>
      <w:r w:rsidRPr="00C835EA">
        <w:rPr>
          <w:rFonts w:ascii="Cambria" w:hAnsi="Cambria" w:cs="Arial-ItalicMT"/>
          <w:i/>
          <w:iCs/>
          <w:sz w:val="22"/>
          <w:szCs w:val="22"/>
        </w:rPr>
        <w:t xml:space="preserve">Dominique Acker un rapport ministériel sur la « Place de la télémédecine dans  l’organisation des soins » (novembre 2008). Il est aujourd’hui </w:t>
      </w:r>
      <w:proofErr w:type="spellStart"/>
      <w:r w:rsidRPr="00C835EA">
        <w:rPr>
          <w:rFonts w:ascii="Cambria" w:hAnsi="Cambria" w:cs="Arial-ItalicMT"/>
          <w:i/>
          <w:iCs/>
          <w:sz w:val="22"/>
          <w:szCs w:val="22"/>
        </w:rPr>
        <w:t>past</w:t>
      </w:r>
      <w:proofErr w:type="spellEnd"/>
      <w:r w:rsidRPr="00C835EA">
        <w:rPr>
          <w:rFonts w:ascii="Cambria" w:hAnsi="Cambria" w:cs="Arial-ItalicMT"/>
          <w:i/>
          <w:iCs/>
          <w:sz w:val="22"/>
          <w:szCs w:val="22"/>
        </w:rPr>
        <w:t>-président de</w:t>
      </w:r>
    </w:p>
    <w:p w:rsidR="00C835EA" w:rsidRPr="00C835EA" w:rsidRDefault="00C835EA" w:rsidP="00C835EA">
      <w:pPr>
        <w:autoSpaceDE w:val="0"/>
        <w:autoSpaceDN w:val="0"/>
        <w:adjustRightInd w:val="0"/>
        <w:spacing w:before="0"/>
        <w:ind w:firstLine="708"/>
        <w:jc w:val="left"/>
        <w:rPr>
          <w:rFonts w:ascii="Cambria" w:hAnsi="Cambria" w:cs="Arial-ItalicMT"/>
          <w:i/>
          <w:iCs/>
          <w:sz w:val="22"/>
          <w:szCs w:val="22"/>
        </w:rPr>
      </w:pPr>
      <w:r w:rsidRPr="00C835EA">
        <w:rPr>
          <w:rFonts w:ascii="Cambria" w:hAnsi="Cambria" w:cs="Arial-ItalicMT"/>
          <w:i/>
          <w:iCs/>
          <w:sz w:val="22"/>
          <w:szCs w:val="22"/>
        </w:rPr>
        <w:t>l’ANTEL.</w:t>
      </w:r>
    </w:p>
    <w:p w:rsidR="00C835EA" w:rsidRPr="00C835EA" w:rsidRDefault="00C835EA" w:rsidP="00C835EA">
      <w:pPr>
        <w:autoSpaceDE w:val="0"/>
        <w:autoSpaceDN w:val="0"/>
        <w:adjustRightInd w:val="0"/>
        <w:spacing w:before="0" w:line="276" w:lineRule="auto"/>
        <w:jc w:val="left"/>
        <w:rPr>
          <w:rFonts w:ascii="Cambria" w:hAnsi="Cambria" w:cs="ArialMT"/>
          <w:sz w:val="10"/>
          <w:szCs w:val="10"/>
        </w:rPr>
      </w:pPr>
    </w:p>
    <w:p w:rsidR="00C835EA" w:rsidRPr="00C835EA" w:rsidRDefault="00C835EA" w:rsidP="00C835EA">
      <w:pPr>
        <w:autoSpaceDE w:val="0"/>
        <w:autoSpaceDN w:val="0"/>
        <w:adjustRightInd w:val="0"/>
        <w:spacing w:before="0" w:line="276" w:lineRule="auto"/>
        <w:jc w:val="left"/>
        <w:rPr>
          <w:rFonts w:ascii="Cambria" w:hAnsi="Cambria" w:cs="Arial-BoldMT"/>
          <w:b/>
          <w:bCs/>
          <w:sz w:val="22"/>
          <w:szCs w:val="22"/>
        </w:rPr>
      </w:pPr>
      <w:r w:rsidRPr="00C835EA">
        <w:rPr>
          <w:rFonts w:ascii="Cambria" w:hAnsi="Cambria" w:cs="ArialMT"/>
          <w:sz w:val="22"/>
          <w:szCs w:val="22"/>
        </w:rPr>
        <w:t xml:space="preserve">13 h </w:t>
      </w:r>
      <w:r w:rsidRPr="00C835EA">
        <w:rPr>
          <w:rFonts w:ascii="Cambria" w:hAnsi="Cambria" w:cs="ArialMT"/>
          <w:sz w:val="22"/>
          <w:szCs w:val="22"/>
        </w:rPr>
        <w:tab/>
      </w:r>
      <w:r w:rsidRPr="00C835EA">
        <w:rPr>
          <w:rFonts w:ascii="Cambria" w:hAnsi="Cambria" w:cs="Arial-BoldMT"/>
          <w:b/>
          <w:bCs/>
          <w:sz w:val="22"/>
          <w:szCs w:val="22"/>
        </w:rPr>
        <w:t>Déjeuner</w:t>
      </w:r>
    </w:p>
    <w:p w:rsidR="00C835EA" w:rsidRPr="00C835EA" w:rsidRDefault="00C835EA" w:rsidP="00C835EA">
      <w:pPr>
        <w:autoSpaceDE w:val="0"/>
        <w:autoSpaceDN w:val="0"/>
        <w:adjustRightInd w:val="0"/>
        <w:spacing w:before="0" w:line="276" w:lineRule="auto"/>
        <w:jc w:val="left"/>
        <w:rPr>
          <w:rFonts w:ascii="Cambria" w:hAnsi="Cambria" w:cs="ArialMT"/>
          <w:sz w:val="10"/>
          <w:szCs w:val="10"/>
        </w:rPr>
      </w:pPr>
    </w:p>
    <w:p w:rsidR="00C835EA" w:rsidRPr="00C835EA" w:rsidRDefault="00C835EA" w:rsidP="00C835EA">
      <w:pPr>
        <w:autoSpaceDE w:val="0"/>
        <w:autoSpaceDN w:val="0"/>
        <w:adjustRightInd w:val="0"/>
        <w:spacing w:before="0" w:line="276" w:lineRule="auto"/>
        <w:jc w:val="left"/>
        <w:rPr>
          <w:rFonts w:ascii="Cambria" w:hAnsi="Cambria" w:cs="Arial-BoldMT"/>
          <w:b/>
          <w:bCs/>
          <w:sz w:val="22"/>
          <w:szCs w:val="22"/>
        </w:rPr>
      </w:pPr>
      <w:r w:rsidRPr="00C835EA">
        <w:rPr>
          <w:rFonts w:ascii="Cambria" w:hAnsi="Cambria" w:cs="ArialMT"/>
          <w:sz w:val="22"/>
          <w:szCs w:val="22"/>
        </w:rPr>
        <w:t xml:space="preserve">14 h 15 </w:t>
      </w:r>
      <w:r w:rsidRPr="00C835EA">
        <w:rPr>
          <w:rFonts w:ascii="Cambria" w:hAnsi="Cambria" w:cs="Arial-BoldMT"/>
          <w:b/>
          <w:bCs/>
          <w:sz w:val="22"/>
          <w:szCs w:val="22"/>
        </w:rPr>
        <w:t>Bilan et perspectives du projet associatif</w:t>
      </w:r>
    </w:p>
    <w:p w:rsidR="00C835EA" w:rsidRPr="00C835EA" w:rsidRDefault="00C835EA" w:rsidP="00C835EA">
      <w:pPr>
        <w:autoSpaceDE w:val="0"/>
        <w:autoSpaceDN w:val="0"/>
        <w:adjustRightInd w:val="0"/>
        <w:spacing w:before="0" w:line="276" w:lineRule="auto"/>
        <w:jc w:val="left"/>
        <w:rPr>
          <w:rFonts w:ascii="Cambria" w:hAnsi="Cambria" w:cs="ArialMT"/>
          <w:sz w:val="10"/>
          <w:szCs w:val="10"/>
        </w:rPr>
      </w:pPr>
    </w:p>
    <w:p w:rsidR="00C835EA" w:rsidRPr="00C835EA" w:rsidRDefault="00C835EA" w:rsidP="00C835EA">
      <w:pPr>
        <w:autoSpaceDE w:val="0"/>
        <w:autoSpaceDN w:val="0"/>
        <w:adjustRightInd w:val="0"/>
        <w:spacing w:before="0"/>
        <w:jc w:val="left"/>
        <w:rPr>
          <w:rFonts w:ascii="Cambria" w:hAnsi="Cambria" w:cs="Arial-BoldMT"/>
          <w:b/>
          <w:bCs/>
          <w:sz w:val="22"/>
          <w:szCs w:val="22"/>
        </w:rPr>
      </w:pPr>
      <w:r w:rsidRPr="00C835EA">
        <w:rPr>
          <w:rFonts w:ascii="Cambria" w:hAnsi="Cambria" w:cs="ArialMT"/>
          <w:sz w:val="22"/>
          <w:szCs w:val="22"/>
        </w:rPr>
        <w:t xml:space="preserve">15 h </w:t>
      </w:r>
      <w:r w:rsidRPr="00C835EA">
        <w:rPr>
          <w:rFonts w:ascii="Cambria" w:hAnsi="Cambria" w:cs="ArialMT"/>
          <w:sz w:val="22"/>
          <w:szCs w:val="22"/>
        </w:rPr>
        <w:tab/>
      </w:r>
      <w:r w:rsidRPr="00C835EA">
        <w:rPr>
          <w:rFonts w:ascii="Cambria" w:hAnsi="Cambria" w:cs="Arial-BoldMT"/>
          <w:b/>
          <w:bCs/>
          <w:sz w:val="22"/>
          <w:szCs w:val="22"/>
        </w:rPr>
        <w:t>Table ronde : la FNISASC en régions, enjeux et pratiques</w:t>
      </w:r>
    </w:p>
    <w:p w:rsidR="00C835EA" w:rsidRPr="00C835EA" w:rsidRDefault="00C835EA" w:rsidP="00C835EA">
      <w:pPr>
        <w:autoSpaceDE w:val="0"/>
        <w:autoSpaceDN w:val="0"/>
        <w:adjustRightInd w:val="0"/>
        <w:spacing w:before="0"/>
        <w:ind w:left="708"/>
        <w:jc w:val="left"/>
        <w:rPr>
          <w:rFonts w:ascii="Cambria" w:hAnsi="Cambria" w:cs="ArialMT"/>
          <w:sz w:val="22"/>
          <w:szCs w:val="22"/>
        </w:rPr>
      </w:pPr>
      <w:r w:rsidRPr="00C835EA">
        <w:rPr>
          <w:rFonts w:ascii="Cambria" w:hAnsi="Cambria" w:cs="SymbolMT"/>
          <w:sz w:val="22"/>
          <w:szCs w:val="22"/>
        </w:rPr>
        <w:t xml:space="preserve">• </w:t>
      </w:r>
      <w:r w:rsidRPr="00C835EA">
        <w:rPr>
          <w:rFonts w:ascii="Cambria" w:hAnsi="Cambria" w:cs="ArialMT"/>
          <w:sz w:val="22"/>
          <w:szCs w:val="22"/>
        </w:rPr>
        <w:t xml:space="preserve">Daniel </w:t>
      </w:r>
      <w:proofErr w:type="spellStart"/>
      <w:r w:rsidRPr="00C835EA">
        <w:rPr>
          <w:rFonts w:ascii="Cambria" w:hAnsi="Cambria" w:cs="ArialMT"/>
          <w:sz w:val="22"/>
          <w:szCs w:val="22"/>
        </w:rPr>
        <w:t>Speckel</w:t>
      </w:r>
      <w:proofErr w:type="spellEnd"/>
      <w:r w:rsidRPr="00C835EA">
        <w:rPr>
          <w:rFonts w:ascii="Cambria" w:hAnsi="Cambria" w:cs="ArialMT"/>
          <w:sz w:val="22"/>
          <w:szCs w:val="22"/>
        </w:rPr>
        <w:t xml:space="preserve"> : les comités régionaux de la FEP (secrétaire général de l’association des diaconesses de Strasbourg – Président de la FEP région du Grand Est)</w:t>
      </w:r>
    </w:p>
    <w:p w:rsidR="00C835EA" w:rsidRPr="00C835EA" w:rsidRDefault="00C835EA" w:rsidP="00C835EA">
      <w:pPr>
        <w:autoSpaceDE w:val="0"/>
        <w:autoSpaceDN w:val="0"/>
        <w:adjustRightInd w:val="0"/>
        <w:spacing w:before="0"/>
        <w:ind w:firstLine="708"/>
        <w:jc w:val="left"/>
        <w:rPr>
          <w:rFonts w:ascii="Cambria" w:hAnsi="Cambria" w:cs="ArialMT"/>
          <w:sz w:val="22"/>
          <w:szCs w:val="22"/>
        </w:rPr>
      </w:pPr>
      <w:r w:rsidRPr="00C835EA">
        <w:rPr>
          <w:rFonts w:ascii="Cambria" w:hAnsi="Cambria" w:cs="SymbolMT"/>
          <w:sz w:val="22"/>
          <w:szCs w:val="22"/>
        </w:rPr>
        <w:t xml:space="preserve">• </w:t>
      </w:r>
      <w:r w:rsidRPr="00C835EA">
        <w:rPr>
          <w:rFonts w:ascii="Cambria" w:hAnsi="Cambria" w:cs="ArialMT"/>
          <w:sz w:val="22"/>
          <w:szCs w:val="22"/>
        </w:rPr>
        <w:t>Trois représentants des “régions FNISASIC“</w:t>
      </w:r>
    </w:p>
    <w:p w:rsidR="00C835EA" w:rsidRPr="00C835EA" w:rsidRDefault="00C835EA" w:rsidP="00C835EA">
      <w:pPr>
        <w:rPr>
          <w:rFonts w:ascii="Cambria" w:hAnsi="Cambria"/>
          <w:sz w:val="22"/>
          <w:szCs w:val="22"/>
          <w:highlight w:val="yellow"/>
        </w:rPr>
      </w:pPr>
      <w:r w:rsidRPr="00C835EA">
        <w:rPr>
          <w:rFonts w:ascii="Cambria" w:hAnsi="Cambria" w:cs="ArialMT"/>
          <w:sz w:val="22"/>
          <w:szCs w:val="22"/>
        </w:rPr>
        <w:t xml:space="preserve">16 h 30 </w:t>
      </w:r>
      <w:r w:rsidR="00155964">
        <w:rPr>
          <w:rFonts w:ascii="Cambria" w:hAnsi="Cambria" w:cs="Arial-BoldMT"/>
          <w:b/>
          <w:bCs/>
          <w:sz w:val="22"/>
          <w:szCs w:val="22"/>
        </w:rPr>
        <w:t>Conclusions</w:t>
      </w:r>
    </w:p>
    <w:p w:rsidR="00C835EA" w:rsidRPr="00C835EA" w:rsidRDefault="00C835EA" w:rsidP="00C835EA">
      <w:pPr>
        <w:rPr>
          <w:rFonts w:ascii="Cambria" w:hAnsi="Cambria"/>
          <w:sz w:val="22"/>
          <w:szCs w:val="22"/>
        </w:rPr>
      </w:pPr>
      <w:r w:rsidRPr="00C835EA">
        <w:rPr>
          <w:rFonts w:ascii="Cambria" w:hAnsi="Cambria"/>
          <w:sz w:val="22"/>
          <w:szCs w:val="22"/>
        </w:rPr>
        <w:lastRenderedPageBreak/>
        <w:t xml:space="preserve">Le dossier remis aux participants comprend : </w:t>
      </w:r>
    </w:p>
    <w:p w:rsidR="00C835EA" w:rsidRPr="00C835EA" w:rsidRDefault="00C835EA" w:rsidP="00C835EA">
      <w:pPr>
        <w:pStyle w:val="Paragraphedeliste"/>
        <w:numPr>
          <w:ilvl w:val="0"/>
          <w:numId w:val="1"/>
        </w:numPr>
        <w:rPr>
          <w:rFonts w:ascii="Cambria" w:hAnsi="Cambria"/>
          <w:sz w:val="22"/>
          <w:szCs w:val="22"/>
        </w:rPr>
      </w:pPr>
      <w:r w:rsidRPr="00C835EA">
        <w:rPr>
          <w:rFonts w:ascii="Cambria" w:hAnsi="Cambria"/>
          <w:sz w:val="22"/>
          <w:szCs w:val="22"/>
        </w:rPr>
        <w:t xml:space="preserve">La feuille pour le temps spirituel, </w:t>
      </w:r>
    </w:p>
    <w:p w:rsidR="00C835EA" w:rsidRPr="00C835EA" w:rsidRDefault="00C835EA" w:rsidP="00C835EA">
      <w:pPr>
        <w:pStyle w:val="Paragraphedeliste"/>
        <w:numPr>
          <w:ilvl w:val="0"/>
          <w:numId w:val="1"/>
        </w:numPr>
        <w:rPr>
          <w:rFonts w:ascii="Cambria" w:hAnsi="Cambria"/>
          <w:sz w:val="22"/>
          <w:szCs w:val="22"/>
        </w:rPr>
      </w:pPr>
      <w:r w:rsidRPr="00C835EA">
        <w:rPr>
          <w:rFonts w:ascii="Cambria" w:hAnsi="Cambria"/>
          <w:sz w:val="22"/>
          <w:szCs w:val="22"/>
        </w:rPr>
        <w:t xml:space="preserve">Le rapport moral et d’activité, </w:t>
      </w:r>
    </w:p>
    <w:p w:rsidR="00C835EA" w:rsidRPr="00C835EA" w:rsidRDefault="00C835EA" w:rsidP="00C835EA">
      <w:pPr>
        <w:pStyle w:val="Paragraphedeliste"/>
        <w:numPr>
          <w:ilvl w:val="0"/>
          <w:numId w:val="1"/>
        </w:numPr>
        <w:rPr>
          <w:rFonts w:ascii="Cambria" w:hAnsi="Cambria"/>
          <w:sz w:val="22"/>
          <w:szCs w:val="22"/>
        </w:rPr>
      </w:pPr>
      <w:r w:rsidRPr="00C835EA">
        <w:rPr>
          <w:rFonts w:ascii="Cambria" w:hAnsi="Cambria"/>
          <w:sz w:val="22"/>
          <w:szCs w:val="22"/>
        </w:rPr>
        <w:t xml:space="preserve">Le rapport financier, </w:t>
      </w:r>
    </w:p>
    <w:p w:rsidR="00C835EA" w:rsidRPr="00C835EA" w:rsidRDefault="00C835EA" w:rsidP="00C835EA">
      <w:pPr>
        <w:pStyle w:val="Paragraphedeliste"/>
        <w:numPr>
          <w:ilvl w:val="0"/>
          <w:numId w:val="1"/>
        </w:numPr>
        <w:rPr>
          <w:rFonts w:ascii="Cambria" w:hAnsi="Cambria"/>
          <w:sz w:val="22"/>
          <w:szCs w:val="22"/>
        </w:rPr>
      </w:pPr>
      <w:r w:rsidRPr="00C835EA">
        <w:rPr>
          <w:rFonts w:ascii="Cambria" w:hAnsi="Cambria"/>
          <w:sz w:val="22"/>
          <w:szCs w:val="22"/>
        </w:rPr>
        <w:t xml:space="preserve">Le compte de fonctionnement et le bilan pour l’année 2016, </w:t>
      </w:r>
    </w:p>
    <w:p w:rsidR="00C835EA" w:rsidRPr="00C835EA" w:rsidRDefault="00C835EA" w:rsidP="00C835EA">
      <w:pPr>
        <w:pStyle w:val="Paragraphedeliste"/>
        <w:numPr>
          <w:ilvl w:val="0"/>
          <w:numId w:val="1"/>
        </w:numPr>
        <w:rPr>
          <w:rFonts w:ascii="Cambria" w:hAnsi="Cambria"/>
          <w:sz w:val="22"/>
          <w:szCs w:val="22"/>
        </w:rPr>
      </w:pPr>
      <w:r w:rsidRPr="00C835EA">
        <w:rPr>
          <w:rFonts w:ascii="Cambria" w:hAnsi="Cambria"/>
          <w:sz w:val="22"/>
          <w:szCs w:val="22"/>
        </w:rPr>
        <w:t xml:space="preserve">Le bilan et les perspectives du projet associatif </w:t>
      </w:r>
    </w:p>
    <w:p w:rsidR="00C835EA" w:rsidRPr="00C835EA" w:rsidRDefault="00C835EA" w:rsidP="00C835EA">
      <w:pPr>
        <w:pStyle w:val="Paragraphedeliste"/>
        <w:numPr>
          <w:ilvl w:val="0"/>
          <w:numId w:val="1"/>
        </w:numPr>
        <w:rPr>
          <w:rFonts w:ascii="Cambria" w:hAnsi="Cambria"/>
          <w:sz w:val="22"/>
          <w:szCs w:val="22"/>
        </w:rPr>
      </w:pPr>
      <w:r w:rsidRPr="00C835EA">
        <w:rPr>
          <w:rFonts w:ascii="Cambria" w:hAnsi="Cambria"/>
          <w:sz w:val="22"/>
          <w:szCs w:val="22"/>
        </w:rPr>
        <w:t xml:space="preserve">La feuille d’évaluation de la journée. </w:t>
      </w:r>
    </w:p>
    <w:p w:rsidR="00C835EA" w:rsidRPr="00C835EA" w:rsidRDefault="00C835EA" w:rsidP="00C835EA">
      <w:pPr>
        <w:rPr>
          <w:rFonts w:ascii="Cambria" w:hAnsi="Cambria"/>
          <w:sz w:val="22"/>
          <w:szCs w:val="22"/>
        </w:rPr>
      </w:pPr>
      <w:r w:rsidRPr="00C835EA">
        <w:rPr>
          <w:rFonts w:ascii="Cambria" w:hAnsi="Cambria"/>
          <w:sz w:val="22"/>
          <w:szCs w:val="22"/>
        </w:rPr>
        <w:t xml:space="preserve">Monsieur Philippe </w:t>
      </w:r>
      <w:proofErr w:type="spellStart"/>
      <w:r w:rsidRPr="00C835EA">
        <w:rPr>
          <w:rFonts w:ascii="Cambria" w:hAnsi="Cambria"/>
          <w:sz w:val="22"/>
          <w:szCs w:val="22"/>
        </w:rPr>
        <w:t>Duvignac</w:t>
      </w:r>
      <w:proofErr w:type="spellEnd"/>
      <w:r w:rsidRPr="00C835EA">
        <w:rPr>
          <w:rFonts w:ascii="Cambria" w:hAnsi="Cambria"/>
          <w:sz w:val="22"/>
          <w:szCs w:val="22"/>
        </w:rPr>
        <w:t xml:space="preserve"> de la Mutuelle Saint Christophe, directeur des marchés  accueille les membres de l’assemblée. Il souligne le souhait de la Mutuelle d’augmenter la collaboration et le partenariat avec la  FNISASIC, </w:t>
      </w:r>
    </w:p>
    <w:p w:rsidR="00C835EA" w:rsidRPr="00C835EA" w:rsidRDefault="00C835EA" w:rsidP="00C835EA">
      <w:pPr>
        <w:spacing w:before="0"/>
        <w:rPr>
          <w:rFonts w:ascii="Cambria" w:hAnsi="Cambria"/>
          <w:b/>
          <w:sz w:val="22"/>
          <w:szCs w:val="22"/>
        </w:rPr>
      </w:pPr>
    </w:p>
    <w:p w:rsidR="00C835EA" w:rsidRPr="00C835EA" w:rsidRDefault="00C835EA" w:rsidP="00C835EA">
      <w:pPr>
        <w:spacing w:before="0"/>
        <w:rPr>
          <w:rFonts w:ascii="Cambria" w:hAnsi="Cambria"/>
          <w:b/>
          <w:sz w:val="22"/>
          <w:szCs w:val="22"/>
        </w:rPr>
      </w:pPr>
    </w:p>
    <w:p w:rsidR="00C835EA" w:rsidRPr="00C835EA" w:rsidRDefault="00C835EA" w:rsidP="00C835EA">
      <w:pPr>
        <w:spacing w:before="0"/>
        <w:rPr>
          <w:rFonts w:ascii="Cambria" w:hAnsi="Cambria"/>
          <w:b/>
          <w:sz w:val="22"/>
          <w:szCs w:val="22"/>
        </w:rPr>
      </w:pPr>
      <w:r w:rsidRPr="00C835EA">
        <w:rPr>
          <w:rFonts w:ascii="Cambria" w:hAnsi="Cambria"/>
          <w:b/>
          <w:sz w:val="22"/>
          <w:szCs w:val="22"/>
        </w:rPr>
        <w:t>Résolution 1</w:t>
      </w:r>
    </w:p>
    <w:p w:rsidR="00C835EA" w:rsidRPr="00C835EA" w:rsidRDefault="00C835EA" w:rsidP="00C835EA">
      <w:pPr>
        <w:spacing w:before="0"/>
        <w:rPr>
          <w:rFonts w:ascii="Cambria" w:hAnsi="Cambria"/>
          <w:b/>
          <w:sz w:val="22"/>
          <w:szCs w:val="22"/>
        </w:rPr>
      </w:pPr>
    </w:p>
    <w:p w:rsidR="00C835EA" w:rsidRPr="00C835EA" w:rsidRDefault="00C835EA" w:rsidP="00C835EA">
      <w:pPr>
        <w:spacing w:before="0"/>
        <w:rPr>
          <w:rFonts w:ascii="Cambria" w:hAnsi="Cambria"/>
          <w:sz w:val="22"/>
          <w:szCs w:val="22"/>
        </w:rPr>
      </w:pPr>
      <w:r w:rsidRPr="00C835EA">
        <w:rPr>
          <w:rFonts w:ascii="Cambria" w:hAnsi="Cambria"/>
          <w:sz w:val="22"/>
          <w:szCs w:val="22"/>
        </w:rPr>
        <w:t xml:space="preserve">Alain Rondepierre, président donne lecture du rapport moral et d’activités. </w:t>
      </w:r>
    </w:p>
    <w:p w:rsidR="00C835EA" w:rsidRPr="00C835EA" w:rsidRDefault="00C835EA" w:rsidP="00C835EA">
      <w:pPr>
        <w:spacing w:before="0"/>
        <w:rPr>
          <w:rFonts w:ascii="Cambria" w:hAnsi="Cambria"/>
          <w:sz w:val="22"/>
          <w:szCs w:val="22"/>
        </w:rPr>
      </w:pPr>
      <w:r w:rsidRPr="00C835EA">
        <w:rPr>
          <w:rFonts w:ascii="Cambria" w:hAnsi="Cambria"/>
          <w:sz w:val="22"/>
          <w:szCs w:val="22"/>
        </w:rPr>
        <w:t xml:space="preserve">&gt;&gt;Il est approuvé à l’unanimité des membres présents ou représentés. </w:t>
      </w:r>
    </w:p>
    <w:p w:rsidR="00C835EA" w:rsidRPr="00C835EA" w:rsidRDefault="00C835EA" w:rsidP="00C835EA">
      <w:pPr>
        <w:spacing w:before="0"/>
        <w:rPr>
          <w:rFonts w:ascii="Cambria" w:hAnsi="Cambria"/>
          <w:sz w:val="22"/>
          <w:szCs w:val="22"/>
          <w:highlight w:val="yellow"/>
        </w:rPr>
      </w:pPr>
    </w:p>
    <w:p w:rsidR="00C835EA" w:rsidRPr="00C835EA" w:rsidRDefault="00C835EA" w:rsidP="00C835EA">
      <w:pPr>
        <w:spacing w:before="0" w:line="276" w:lineRule="auto"/>
        <w:rPr>
          <w:rFonts w:ascii="Cambria" w:hAnsi="Cambria"/>
          <w:b/>
          <w:sz w:val="22"/>
          <w:szCs w:val="22"/>
        </w:rPr>
      </w:pPr>
      <w:r w:rsidRPr="00C835EA">
        <w:rPr>
          <w:rFonts w:ascii="Cambria" w:hAnsi="Cambria"/>
          <w:b/>
          <w:sz w:val="22"/>
          <w:szCs w:val="22"/>
        </w:rPr>
        <w:t>Résolution 2</w:t>
      </w:r>
    </w:p>
    <w:p w:rsidR="00C835EA" w:rsidRPr="00C835EA" w:rsidRDefault="00C835EA" w:rsidP="00C835EA">
      <w:pPr>
        <w:spacing w:before="0"/>
        <w:rPr>
          <w:rFonts w:ascii="Cambria" w:hAnsi="Cambria"/>
          <w:b/>
          <w:sz w:val="22"/>
          <w:szCs w:val="22"/>
        </w:rPr>
      </w:pPr>
    </w:p>
    <w:p w:rsidR="00C835EA" w:rsidRPr="00C835EA" w:rsidRDefault="00C835EA" w:rsidP="00C835EA">
      <w:pPr>
        <w:spacing w:before="0"/>
        <w:rPr>
          <w:rFonts w:ascii="Cambria" w:hAnsi="Cambria"/>
          <w:bCs/>
          <w:sz w:val="22"/>
          <w:szCs w:val="22"/>
        </w:rPr>
      </w:pPr>
      <w:r w:rsidRPr="00C835EA">
        <w:rPr>
          <w:rFonts w:ascii="Cambria" w:hAnsi="Cambria"/>
          <w:bCs/>
          <w:sz w:val="22"/>
          <w:szCs w:val="22"/>
        </w:rPr>
        <w:t xml:space="preserve">Christian </w:t>
      </w:r>
      <w:proofErr w:type="spellStart"/>
      <w:r w:rsidRPr="00C835EA">
        <w:rPr>
          <w:rFonts w:ascii="Cambria" w:hAnsi="Cambria"/>
          <w:bCs/>
          <w:sz w:val="22"/>
          <w:szCs w:val="22"/>
        </w:rPr>
        <w:t>Maujean</w:t>
      </w:r>
      <w:proofErr w:type="spellEnd"/>
      <w:r w:rsidRPr="00C835EA">
        <w:rPr>
          <w:rFonts w:ascii="Cambria" w:hAnsi="Cambria"/>
          <w:bCs/>
          <w:sz w:val="22"/>
          <w:szCs w:val="22"/>
        </w:rPr>
        <w:t xml:space="preserve">, trésorier donne lecture du rapport financier, présente le compte de fonctionnement et le bilan de l’exercice 2016. </w:t>
      </w:r>
    </w:p>
    <w:p w:rsidR="00C835EA" w:rsidRPr="00C835EA" w:rsidRDefault="00C835EA" w:rsidP="00C835EA">
      <w:pPr>
        <w:spacing w:before="0"/>
        <w:rPr>
          <w:rFonts w:ascii="Cambria" w:hAnsi="Cambria"/>
          <w:bCs/>
          <w:sz w:val="22"/>
          <w:szCs w:val="22"/>
        </w:rPr>
      </w:pPr>
    </w:p>
    <w:p w:rsidR="00C835EA" w:rsidRPr="00C835EA" w:rsidRDefault="00C835EA" w:rsidP="00C835EA">
      <w:pPr>
        <w:spacing w:before="0"/>
        <w:rPr>
          <w:rFonts w:ascii="Cambria" w:hAnsi="Cambria"/>
          <w:bCs/>
          <w:sz w:val="22"/>
          <w:szCs w:val="22"/>
        </w:rPr>
      </w:pPr>
      <w:r w:rsidRPr="00C835EA">
        <w:rPr>
          <w:rFonts w:ascii="Cambria" w:hAnsi="Cambria"/>
          <w:bCs/>
          <w:sz w:val="22"/>
          <w:szCs w:val="22"/>
        </w:rPr>
        <w:t xml:space="preserve">&gt;&gt;Les trois documents sont approuvés à l’unanimité des membres présents ou représentés.   </w:t>
      </w:r>
    </w:p>
    <w:p w:rsidR="00C835EA" w:rsidRPr="00C835EA" w:rsidRDefault="00C835EA" w:rsidP="00C835EA">
      <w:pPr>
        <w:spacing w:before="0"/>
        <w:rPr>
          <w:rFonts w:ascii="Cambria" w:hAnsi="Cambria"/>
          <w:bCs/>
          <w:sz w:val="22"/>
          <w:szCs w:val="22"/>
        </w:rPr>
      </w:pPr>
    </w:p>
    <w:p w:rsidR="00C835EA" w:rsidRPr="00C835EA" w:rsidRDefault="00C835EA" w:rsidP="00C835EA">
      <w:pPr>
        <w:spacing w:before="0"/>
        <w:rPr>
          <w:rFonts w:ascii="Cambria" w:hAnsi="Cambria"/>
          <w:bCs/>
          <w:sz w:val="22"/>
          <w:szCs w:val="22"/>
        </w:rPr>
      </w:pPr>
      <w:r w:rsidRPr="00C835EA">
        <w:rPr>
          <w:rFonts w:ascii="Cambria" w:hAnsi="Cambria"/>
          <w:bCs/>
          <w:sz w:val="22"/>
          <w:szCs w:val="22"/>
        </w:rPr>
        <w:t xml:space="preserve">Il est proposé d’affecter le résultat de l’exercice (13 396.70) au compte de report à nouveau. </w:t>
      </w:r>
    </w:p>
    <w:p w:rsidR="00C835EA" w:rsidRPr="00C835EA" w:rsidRDefault="00C835EA" w:rsidP="00C835EA">
      <w:pPr>
        <w:spacing w:before="0"/>
        <w:rPr>
          <w:rFonts w:ascii="Cambria" w:hAnsi="Cambria"/>
          <w:bCs/>
          <w:sz w:val="22"/>
          <w:szCs w:val="22"/>
        </w:rPr>
      </w:pPr>
    </w:p>
    <w:p w:rsidR="00C835EA" w:rsidRPr="00C835EA" w:rsidRDefault="00C835EA" w:rsidP="00C835EA">
      <w:pPr>
        <w:spacing w:before="0"/>
        <w:rPr>
          <w:rFonts w:ascii="Cambria" w:hAnsi="Cambria"/>
          <w:bCs/>
          <w:sz w:val="22"/>
          <w:szCs w:val="22"/>
        </w:rPr>
      </w:pPr>
      <w:r w:rsidRPr="00C835EA">
        <w:rPr>
          <w:rFonts w:ascii="Cambria" w:hAnsi="Cambria"/>
          <w:bCs/>
          <w:sz w:val="22"/>
          <w:szCs w:val="22"/>
        </w:rPr>
        <w:t>&gt;&gt;Cette proposition est approuvée à l’unanimité des membres présents ou représentés.</w:t>
      </w:r>
    </w:p>
    <w:p w:rsidR="00C52139" w:rsidRDefault="00C52139" w:rsidP="00C52139">
      <w:pPr>
        <w:spacing w:before="0"/>
        <w:rPr>
          <w:rFonts w:ascii="Cambria" w:hAnsi="Cambria"/>
          <w:b/>
          <w:sz w:val="22"/>
          <w:szCs w:val="22"/>
        </w:rPr>
      </w:pPr>
    </w:p>
    <w:p w:rsidR="00C52139" w:rsidRPr="00C835EA" w:rsidRDefault="00C52139" w:rsidP="00C52139">
      <w:pPr>
        <w:spacing w:before="0"/>
        <w:rPr>
          <w:rFonts w:ascii="Cambria" w:hAnsi="Cambria"/>
          <w:bCs/>
          <w:sz w:val="22"/>
          <w:szCs w:val="22"/>
        </w:rPr>
      </w:pPr>
      <w:r>
        <w:rPr>
          <w:rFonts w:ascii="Cambria" w:hAnsi="Cambria"/>
          <w:b/>
          <w:sz w:val="22"/>
          <w:szCs w:val="22"/>
        </w:rPr>
        <w:t xml:space="preserve">Information sur le budget </w:t>
      </w:r>
      <w:r w:rsidRPr="00C835EA">
        <w:rPr>
          <w:rFonts w:ascii="Cambria" w:hAnsi="Cambria"/>
          <w:b/>
          <w:sz w:val="22"/>
          <w:szCs w:val="22"/>
        </w:rPr>
        <w:t xml:space="preserve"> 2018</w:t>
      </w:r>
      <w:r w:rsidRPr="00C835EA">
        <w:rPr>
          <w:rFonts w:ascii="Cambria" w:hAnsi="Cambria"/>
          <w:bCs/>
          <w:sz w:val="22"/>
          <w:szCs w:val="22"/>
        </w:rPr>
        <w:t xml:space="preserve"> : </w:t>
      </w:r>
    </w:p>
    <w:p w:rsidR="00C52139" w:rsidRDefault="00C52139" w:rsidP="00C52139">
      <w:pPr>
        <w:spacing w:before="0"/>
        <w:rPr>
          <w:rFonts w:ascii="Cambria" w:hAnsi="Cambria"/>
          <w:bCs/>
          <w:sz w:val="22"/>
          <w:szCs w:val="22"/>
        </w:rPr>
      </w:pPr>
    </w:p>
    <w:p w:rsidR="00C52139" w:rsidRPr="00C835EA" w:rsidRDefault="00C52139" w:rsidP="00C52139">
      <w:pPr>
        <w:spacing w:before="0"/>
        <w:rPr>
          <w:rFonts w:ascii="Cambria" w:hAnsi="Cambria"/>
          <w:bCs/>
          <w:sz w:val="22"/>
          <w:szCs w:val="22"/>
        </w:rPr>
      </w:pPr>
      <w:r w:rsidRPr="00C835EA">
        <w:rPr>
          <w:rFonts w:ascii="Cambria" w:hAnsi="Cambria"/>
          <w:bCs/>
          <w:sz w:val="22"/>
          <w:szCs w:val="22"/>
        </w:rPr>
        <w:t xml:space="preserve">Le fond de réserve est de 80 000 € fin 2016. </w:t>
      </w:r>
    </w:p>
    <w:p w:rsidR="00C52139" w:rsidRPr="00C52139" w:rsidRDefault="00C52139" w:rsidP="00C52139">
      <w:pPr>
        <w:spacing w:before="0"/>
        <w:rPr>
          <w:rFonts w:ascii="Cambria" w:hAnsi="Cambria"/>
          <w:bCs/>
          <w:sz w:val="10"/>
          <w:szCs w:val="10"/>
        </w:rPr>
      </w:pPr>
    </w:p>
    <w:p w:rsidR="00C52139" w:rsidRPr="00C835EA" w:rsidRDefault="00C52139" w:rsidP="00C52139">
      <w:pPr>
        <w:pStyle w:val="Paragraphedeliste"/>
        <w:numPr>
          <w:ilvl w:val="0"/>
          <w:numId w:val="1"/>
        </w:numPr>
        <w:spacing w:before="0"/>
        <w:rPr>
          <w:rFonts w:ascii="Cambria" w:hAnsi="Cambria"/>
          <w:bCs/>
          <w:sz w:val="22"/>
          <w:szCs w:val="22"/>
        </w:rPr>
      </w:pPr>
      <w:r w:rsidRPr="00C835EA">
        <w:rPr>
          <w:rFonts w:ascii="Cambria" w:hAnsi="Cambria"/>
          <w:bCs/>
          <w:sz w:val="22"/>
          <w:szCs w:val="22"/>
        </w:rPr>
        <w:t xml:space="preserve">Le projet de guide des Etablissements sanitaires, sociaux et médico-sociaux est lancé avec le </w:t>
      </w:r>
    </w:p>
    <w:p w:rsidR="00C52139" w:rsidRPr="00C835EA" w:rsidRDefault="00C52139" w:rsidP="00C52139">
      <w:pPr>
        <w:spacing w:before="0"/>
        <w:rPr>
          <w:rFonts w:ascii="Cambria" w:hAnsi="Cambria"/>
          <w:bCs/>
          <w:sz w:val="22"/>
          <w:szCs w:val="22"/>
        </w:rPr>
      </w:pPr>
      <w:r w:rsidRPr="00C835EA">
        <w:rPr>
          <w:rFonts w:ascii="Cambria" w:hAnsi="Cambria"/>
          <w:bCs/>
          <w:sz w:val="22"/>
          <w:szCs w:val="22"/>
        </w:rPr>
        <w:t xml:space="preserve">partenariat d’Ecclésia RH. Le coût total est estimé à 80 000 €. </w:t>
      </w:r>
    </w:p>
    <w:p w:rsidR="00C52139" w:rsidRPr="00C835EA" w:rsidRDefault="00C52139" w:rsidP="00C52139">
      <w:pPr>
        <w:spacing w:before="0"/>
        <w:rPr>
          <w:rFonts w:ascii="Cambria" w:hAnsi="Cambria"/>
          <w:bCs/>
          <w:sz w:val="22"/>
          <w:szCs w:val="22"/>
        </w:rPr>
      </w:pPr>
      <w:r w:rsidRPr="00C835EA">
        <w:rPr>
          <w:rFonts w:ascii="Cambria" w:hAnsi="Cambria"/>
          <w:bCs/>
          <w:sz w:val="22"/>
          <w:szCs w:val="22"/>
        </w:rPr>
        <w:t>Les objectifs sont de :</w:t>
      </w:r>
      <w:r w:rsidRPr="00C835EA">
        <w:rPr>
          <w:rFonts w:ascii="Cambria" w:hAnsi="Cambria"/>
          <w:bCs/>
          <w:sz w:val="22"/>
          <w:szCs w:val="22"/>
        </w:rPr>
        <w:tab/>
        <w:t xml:space="preserve">*permettre d’identifier les établissements impliqués dans leur identité chrétienne, </w:t>
      </w:r>
    </w:p>
    <w:p w:rsidR="00C52139" w:rsidRPr="00C835EA" w:rsidRDefault="00C52139" w:rsidP="00C52139">
      <w:pPr>
        <w:spacing w:before="0"/>
        <w:rPr>
          <w:rFonts w:ascii="Cambria" w:hAnsi="Cambria"/>
          <w:bCs/>
          <w:sz w:val="22"/>
          <w:szCs w:val="22"/>
        </w:rPr>
      </w:pPr>
      <w:r w:rsidRPr="00C835EA">
        <w:rPr>
          <w:rFonts w:ascii="Cambria" w:hAnsi="Cambria"/>
          <w:bCs/>
          <w:sz w:val="22"/>
          <w:szCs w:val="22"/>
        </w:rPr>
        <w:tab/>
      </w:r>
      <w:r w:rsidRPr="00C835EA">
        <w:rPr>
          <w:rFonts w:ascii="Cambria" w:hAnsi="Cambria"/>
          <w:bCs/>
          <w:sz w:val="22"/>
          <w:szCs w:val="22"/>
        </w:rPr>
        <w:tab/>
      </w:r>
      <w:r w:rsidRPr="00C835EA">
        <w:rPr>
          <w:rFonts w:ascii="Cambria" w:hAnsi="Cambria"/>
          <w:bCs/>
          <w:sz w:val="22"/>
          <w:szCs w:val="22"/>
        </w:rPr>
        <w:tab/>
        <w:t xml:space="preserve">*Arriver à une connaissance assez exhaustive de ces structures. </w:t>
      </w:r>
    </w:p>
    <w:p w:rsidR="00C52139" w:rsidRPr="00C835EA" w:rsidRDefault="00C52139" w:rsidP="00C52139">
      <w:pPr>
        <w:spacing w:before="0"/>
        <w:rPr>
          <w:rFonts w:ascii="Cambria" w:hAnsi="Cambria"/>
          <w:bCs/>
          <w:sz w:val="22"/>
          <w:szCs w:val="22"/>
        </w:rPr>
      </w:pPr>
      <w:r w:rsidRPr="00C835EA">
        <w:rPr>
          <w:rFonts w:ascii="Cambria" w:hAnsi="Cambria"/>
          <w:bCs/>
          <w:sz w:val="22"/>
          <w:szCs w:val="22"/>
        </w:rPr>
        <w:t xml:space="preserve">La recherche du financement est en cours. La participation de la FNISASIC pourrait se situer entre 15 et 20 000€.  </w:t>
      </w:r>
    </w:p>
    <w:p w:rsidR="00C52139" w:rsidRPr="00C835EA" w:rsidRDefault="00C52139" w:rsidP="00C52139">
      <w:pPr>
        <w:spacing w:before="0"/>
        <w:rPr>
          <w:rFonts w:ascii="Cambria" w:hAnsi="Cambria"/>
          <w:bCs/>
          <w:sz w:val="22"/>
          <w:szCs w:val="22"/>
        </w:rPr>
      </w:pPr>
    </w:p>
    <w:p w:rsidR="00C52139" w:rsidRPr="00C835EA" w:rsidRDefault="00C52139" w:rsidP="00C52139">
      <w:pPr>
        <w:pStyle w:val="Paragraphedeliste"/>
        <w:numPr>
          <w:ilvl w:val="0"/>
          <w:numId w:val="1"/>
        </w:numPr>
        <w:spacing w:before="0"/>
        <w:rPr>
          <w:rFonts w:ascii="Cambria" w:hAnsi="Cambria"/>
          <w:bCs/>
          <w:sz w:val="22"/>
          <w:szCs w:val="22"/>
        </w:rPr>
      </w:pPr>
      <w:r w:rsidRPr="00C835EA">
        <w:rPr>
          <w:rFonts w:ascii="Cambria" w:hAnsi="Cambria"/>
          <w:bCs/>
          <w:sz w:val="22"/>
          <w:szCs w:val="22"/>
        </w:rPr>
        <w:t xml:space="preserve">Le renouvellement du site de la Fédération reste à faire. L’investissement envisagé est entre 10 et 15 000 €. </w:t>
      </w:r>
    </w:p>
    <w:p w:rsidR="00C52139" w:rsidRPr="00390B3E" w:rsidRDefault="00C52139" w:rsidP="00C52139">
      <w:pPr>
        <w:pStyle w:val="Paragraphedeliste"/>
        <w:spacing w:before="0"/>
        <w:rPr>
          <w:rFonts w:ascii="Cambria" w:hAnsi="Cambria"/>
          <w:bCs/>
          <w:sz w:val="10"/>
          <w:szCs w:val="10"/>
        </w:rPr>
      </w:pPr>
    </w:p>
    <w:p w:rsidR="00C52139" w:rsidRPr="00C835EA" w:rsidRDefault="00C52139" w:rsidP="00C52139">
      <w:pPr>
        <w:spacing w:before="0"/>
        <w:rPr>
          <w:rFonts w:ascii="Cambria" w:hAnsi="Cambria"/>
          <w:bCs/>
          <w:sz w:val="22"/>
          <w:szCs w:val="22"/>
        </w:rPr>
      </w:pPr>
      <w:r w:rsidRPr="00C835EA">
        <w:rPr>
          <w:rFonts w:ascii="Cambria" w:hAnsi="Cambria"/>
          <w:bCs/>
          <w:sz w:val="22"/>
          <w:szCs w:val="22"/>
        </w:rPr>
        <w:t xml:space="preserve">Christian </w:t>
      </w:r>
      <w:proofErr w:type="spellStart"/>
      <w:r w:rsidRPr="00C835EA">
        <w:rPr>
          <w:rFonts w:ascii="Cambria" w:hAnsi="Cambria"/>
          <w:bCs/>
          <w:sz w:val="22"/>
          <w:szCs w:val="22"/>
        </w:rPr>
        <w:t>Maujean</w:t>
      </w:r>
      <w:proofErr w:type="spellEnd"/>
      <w:r w:rsidRPr="00C835EA">
        <w:rPr>
          <w:rFonts w:ascii="Cambria" w:hAnsi="Cambria"/>
          <w:bCs/>
          <w:sz w:val="22"/>
          <w:szCs w:val="22"/>
        </w:rPr>
        <w:t xml:space="preserve">, le trésorier suit ces dossiers. </w:t>
      </w:r>
    </w:p>
    <w:p w:rsidR="00C52139" w:rsidRPr="00C835EA" w:rsidRDefault="00C52139" w:rsidP="00C52139">
      <w:pPr>
        <w:spacing w:before="0"/>
        <w:rPr>
          <w:rFonts w:ascii="Cambria" w:hAnsi="Cambria"/>
          <w:bCs/>
          <w:sz w:val="22"/>
          <w:szCs w:val="22"/>
        </w:rPr>
      </w:pPr>
    </w:p>
    <w:p w:rsidR="00C52139" w:rsidRPr="00C835EA" w:rsidRDefault="00C52139" w:rsidP="00C52139">
      <w:pPr>
        <w:pStyle w:val="Paragraphedeliste"/>
        <w:numPr>
          <w:ilvl w:val="0"/>
          <w:numId w:val="1"/>
        </w:numPr>
        <w:spacing w:before="0"/>
        <w:rPr>
          <w:rFonts w:ascii="Cambria" w:hAnsi="Cambria"/>
          <w:bCs/>
          <w:sz w:val="22"/>
          <w:szCs w:val="22"/>
        </w:rPr>
      </w:pPr>
      <w:r w:rsidRPr="00C835EA">
        <w:rPr>
          <w:rFonts w:ascii="Cambria" w:hAnsi="Cambria"/>
          <w:bCs/>
          <w:sz w:val="22"/>
          <w:szCs w:val="22"/>
        </w:rPr>
        <w:t xml:space="preserve">Des questions nécessitent réflexion et approfondissement : </w:t>
      </w:r>
    </w:p>
    <w:p w:rsidR="00C52139" w:rsidRPr="00390B3E" w:rsidRDefault="00C52139" w:rsidP="00C52139">
      <w:pPr>
        <w:pStyle w:val="Paragraphedeliste"/>
        <w:spacing w:before="0"/>
        <w:rPr>
          <w:rFonts w:ascii="Cambria" w:hAnsi="Cambria"/>
          <w:bCs/>
          <w:sz w:val="22"/>
          <w:szCs w:val="22"/>
        </w:rPr>
      </w:pPr>
      <w:r w:rsidRPr="00C835EA">
        <w:rPr>
          <w:rFonts w:ascii="Cambria" w:hAnsi="Cambria"/>
          <w:bCs/>
          <w:sz w:val="22"/>
          <w:szCs w:val="22"/>
        </w:rPr>
        <w:t xml:space="preserve">Celle de l’aumônerie, de l’animation spirituelle et de la pastorale dans les établissements. Les DDPS (Délégués diocésains à la pastorale de la santé) s’y intéressent de par leur fonction. </w:t>
      </w:r>
    </w:p>
    <w:p w:rsidR="00C52139" w:rsidRPr="00C835EA" w:rsidRDefault="00C52139" w:rsidP="00C52139">
      <w:pPr>
        <w:spacing w:before="0"/>
        <w:rPr>
          <w:rFonts w:ascii="Cambria" w:hAnsi="Cambria"/>
          <w:bCs/>
          <w:sz w:val="22"/>
          <w:szCs w:val="22"/>
        </w:rPr>
      </w:pPr>
      <w:r w:rsidRPr="00C835EA">
        <w:rPr>
          <w:rFonts w:ascii="Cambria" w:hAnsi="Cambria"/>
          <w:bCs/>
          <w:sz w:val="22"/>
          <w:szCs w:val="22"/>
        </w:rPr>
        <w:t>&gt;&gt;Un groupe de travail est envisagé</w:t>
      </w:r>
    </w:p>
    <w:p w:rsidR="00C52139" w:rsidRPr="00C835EA" w:rsidRDefault="00C52139" w:rsidP="00C52139">
      <w:pPr>
        <w:spacing w:before="0"/>
        <w:rPr>
          <w:rFonts w:ascii="Cambria" w:hAnsi="Cambria"/>
          <w:bCs/>
          <w:sz w:val="22"/>
          <w:szCs w:val="22"/>
        </w:rPr>
      </w:pPr>
    </w:p>
    <w:p w:rsidR="00C52139" w:rsidRDefault="00C52139" w:rsidP="00C52139">
      <w:pPr>
        <w:pStyle w:val="Paragraphedeliste"/>
        <w:numPr>
          <w:ilvl w:val="0"/>
          <w:numId w:val="1"/>
        </w:numPr>
        <w:spacing w:before="0"/>
        <w:rPr>
          <w:rFonts w:ascii="Cambria" w:hAnsi="Cambria"/>
          <w:bCs/>
          <w:sz w:val="22"/>
          <w:szCs w:val="22"/>
        </w:rPr>
      </w:pPr>
      <w:r w:rsidRPr="00C835EA">
        <w:rPr>
          <w:rFonts w:ascii="Cambria" w:hAnsi="Cambria"/>
          <w:bCs/>
          <w:sz w:val="22"/>
          <w:szCs w:val="22"/>
        </w:rPr>
        <w:t xml:space="preserve">Les Centres de santé : dossier suivi par Timothy Perera, vice-président, représentant au titre de la FNISASIC aux négociations ministère- sécurité sociale- professionnels. </w:t>
      </w:r>
    </w:p>
    <w:p w:rsidR="00C52139" w:rsidRPr="00390B3E" w:rsidRDefault="00C52139" w:rsidP="00C52139">
      <w:pPr>
        <w:spacing w:before="0"/>
        <w:rPr>
          <w:rFonts w:ascii="Cambria" w:hAnsi="Cambria"/>
          <w:bCs/>
          <w:sz w:val="22"/>
          <w:szCs w:val="22"/>
        </w:rPr>
      </w:pPr>
      <w:r>
        <w:rPr>
          <w:rFonts w:ascii="Cambria" w:hAnsi="Cambria"/>
          <w:bCs/>
          <w:sz w:val="22"/>
          <w:szCs w:val="22"/>
        </w:rPr>
        <w:t xml:space="preserve">&gt;&gt; </w:t>
      </w:r>
      <w:r w:rsidR="002C257E">
        <w:rPr>
          <w:rFonts w:ascii="Cambria" w:hAnsi="Cambria"/>
          <w:bCs/>
          <w:sz w:val="22"/>
          <w:szCs w:val="22"/>
        </w:rPr>
        <w:t>La</w:t>
      </w:r>
      <w:r>
        <w:rPr>
          <w:rFonts w:ascii="Cambria" w:hAnsi="Cambria"/>
          <w:bCs/>
          <w:sz w:val="22"/>
          <w:szCs w:val="22"/>
        </w:rPr>
        <w:t xml:space="preserve"> mise en place d’une information claire pour tous est en projet.  </w:t>
      </w:r>
    </w:p>
    <w:p w:rsidR="00C835EA" w:rsidRPr="00C835EA" w:rsidRDefault="00C835EA" w:rsidP="00C835EA">
      <w:pPr>
        <w:spacing w:before="0"/>
        <w:rPr>
          <w:rFonts w:ascii="Cambria" w:hAnsi="Cambria"/>
          <w:bCs/>
          <w:sz w:val="22"/>
          <w:szCs w:val="22"/>
        </w:rPr>
      </w:pPr>
    </w:p>
    <w:p w:rsidR="00C835EA" w:rsidRPr="00C835EA" w:rsidRDefault="00C835EA" w:rsidP="00C835EA">
      <w:pPr>
        <w:spacing w:before="0"/>
        <w:rPr>
          <w:rFonts w:ascii="Cambria" w:hAnsi="Cambria"/>
          <w:b/>
          <w:sz w:val="22"/>
          <w:szCs w:val="22"/>
        </w:rPr>
      </w:pPr>
      <w:r w:rsidRPr="00C835EA">
        <w:rPr>
          <w:rFonts w:ascii="Cambria" w:hAnsi="Cambria"/>
          <w:b/>
          <w:sz w:val="22"/>
          <w:szCs w:val="22"/>
        </w:rPr>
        <w:lastRenderedPageBreak/>
        <w:t>Résolution 3</w:t>
      </w:r>
    </w:p>
    <w:p w:rsidR="00C835EA" w:rsidRPr="00C52139" w:rsidRDefault="00C835EA" w:rsidP="00C835EA">
      <w:pPr>
        <w:spacing w:before="0"/>
        <w:rPr>
          <w:rFonts w:ascii="Cambria" w:hAnsi="Cambria"/>
          <w:bCs/>
          <w:sz w:val="10"/>
          <w:szCs w:val="10"/>
        </w:rPr>
      </w:pPr>
    </w:p>
    <w:p w:rsidR="00C835EA" w:rsidRPr="00C835EA" w:rsidRDefault="00C835EA" w:rsidP="00C835EA">
      <w:pPr>
        <w:spacing w:before="0"/>
        <w:rPr>
          <w:rFonts w:ascii="Cambria" w:hAnsi="Cambria"/>
          <w:bCs/>
          <w:sz w:val="22"/>
          <w:szCs w:val="22"/>
        </w:rPr>
      </w:pPr>
      <w:r w:rsidRPr="00C835EA">
        <w:rPr>
          <w:rFonts w:ascii="Cambria" w:hAnsi="Cambria"/>
          <w:bCs/>
          <w:sz w:val="22"/>
          <w:szCs w:val="22"/>
        </w:rPr>
        <w:t xml:space="preserve">Il est proposé à l’Assemblée générale de reconduire en 2018 le tarif des cotisations appliqué en 2017. </w:t>
      </w:r>
    </w:p>
    <w:p w:rsidR="00C835EA" w:rsidRPr="00C835EA" w:rsidRDefault="00C835EA" w:rsidP="00C835EA">
      <w:pPr>
        <w:spacing w:before="0"/>
        <w:rPr>
          <w:rFonts w:ascii="Cambria" w:hAnsi="Cambria"/>
          <w:bCs/>
          <w:sz w:val="22"/>
          <w:szCs w:val="22"/>
        </w:rPr>
      </w:pPr>
    </w:p>
    <w:p w:rsidR="00C835EA" w:rsidRPr="00C835EA" w:rsidRDefault="00C835EA" w:rsidP="00C52139">
      <w:pPr>
        <w:spacing w:before="0"/>
        <w:rPr>
          <w:rFonts w:ascii="Cambria" w:hAnsi="Cambria"/>
          <w:bCs/>
          <w:sz w:val="22"/>
          <w:szCs w:val="22"/>
        </w:rPr>
      </w:pPr>
      <w:r w:rsidRPr="00C835EA">
        <w:rPr>
          <w:rFonts w:ascii="Cambria" w:hAnsi="Cambria"/>
          <w:bCs/>
          <w:sz w:val="22"/>
          <w:szCs w:val="22"/>
        </w:rPr>
        <w:t xml:space="preserve">&gt;&gt;Cette proposition est approuvée à l’unanimité des membres présents ou représentés. </w:t>
      </w:r>
    </w:p>
    <w:p w:rsidR="00C835EA" w:rsidRDefault="00C835EA" w:rsidP="00390B3E">
      <w:pPr>
        <w:spacing w:before="0"/>
        <w:rPr>
          <w:rFonts w:ascii="Cambria" w:hAnsi="Cambria"/>
          <w:bCs/>
          <w:sz w:val="22"/>
          <w:szCs w:val="22"/>
        </w:rPr>
      </w:pPr>
    </w:p>
    <w:p w:rsidR="00390B3E" w:rsidRPr="00C52139" w:rsidRDefault="00C52139" w:rsidP="00390B3E">
      <w:pPr>
        <w:spacing w:before="0"/>
        <w:rPr>
          <w:rFonts w:ascii="Cambria" w:hAnsi="Cambria"/>
          <w:b/>
          <w:sz w:val="22"/>
          <w:szCs w:val="22"/>
        </w:rPr>
      </w:pPr>
      <w:r w:rsidRPr="00C52139">
        <w:rPr>
          <w:rFonts w:ascii="Cambria" w:hAnsi="Cambria"/>
          <w:b/>
          <w:sz w:val="22"/>
          <w:szCs w:val="22"/>
        </w:rPr>
        <w:t>R</w:t>
      </w:r>
      <w:r w:rsidR="00390B3E" w:rsidRPr="00C52139">
        <w:rPr>
          <w:rFonts w:ascii="Cambria" w:hAnsi="Cambria"/>
          <w:b/>
          <w:sz w:val="22"/>
          <w:szCs w:val="22"/>
        </w:rPr>
        <w:t xml:space="preserve">enouvellement des </w:t>
      </w:r>
      <w:r w:rsidRPr="00C52139">
        <w:rPr>
          <w:rFonts w:ascii="Cambria" w:hAnsi="Cambria"/>
          <w:b/>
          <w:sz w:val="22"/>
          <w:szCs w:val="22"/>
        </w:rPr>
        <w:t xml:space="preserve">membres du Conseil d’administration. </w:t>
      </w:r>
    </w:p>
    <w:p w:rsidR="00C52139" w:rsidRPr="00C52139" w:rsidRDefault="00C52139" w:rsidP="00390B3E">
      <w:pPr>
        <w:spacing w:before="0"/>
        <w:rPr>
          <w:rFonts w:ascii="Cambria" w:hAnsi="Cambria"/>
          <w:bCs/>
          <w:sz w:val="10"/>
          <w:szCs w:val="10"/>
        </w:rPr>
      </w:pPr>
    </w:p>
    <w:p w:rsidR="00390B3E" w:rsidRDefault="00390B3E" w:rsidP="00390B3E">
      <w:pPr>
        <w:spacing w:before="0"/>
        <w:rPr>
          <w:rFonts w:ascii="Cambria" w:hAnsi="Cambria"/>
          <w:bCs/>
          <w:sz w:val="22"/>
          <w:szCs w:val="22"/>
        </w:rPr>
      </w:pPr>
      <w:r>
        <w:rPr>
          <w:rFonts w:ascii="Cambria" w:hAnsi="Cambria"/>
          <w:bCs/>
          <w:sz w:val="22"/>
          <w:szCs w:val="22"/>
        </w:rPr>
        <w:t xml:space="preserve">Sont démissionnaires : </w:t>
      </w:r>
      <w:r>
        <w:rPr>
          <w:rFonts w:ascii="Cambria" w:hAnsi="Cambria"/>
          <w:bCs/>
          <w:sz w:val="22"/>
          <w:szCs w:val="22"/>
        </w:rPr>
        <w:tab/>
        <w:t>Olivier Bordeaux-</w:t>
      </w:r>
      <w:proofErr w:type="spellStart"/>
      <w:r>
        <w:rPr>
          <w:rFonts w:ascii="Cambria" w:hAnsi="Cambria"/>
          <w:bCs/>
          <w:sz w:val="22"/>
          <w:szCs w:val="22"/>
        </w:rPr>
        <w:t>Montrieux</w:t>
      </w:r>
      <w:proofErr w:type="spellEnd"/>
      <w:r>
        <w:rPr>
          <w:rFonts w:ascii="Cambria" w:hAnsi="Cambria"/>
          <w:bCs/>
          <w:sz w:val="22"/>
          <w:szCs w:val="22"/>
        </w:rPr>
        <w:t xml:space="preserve"> </w:t>
      </w:r>
    </w:p>
    <w:p w:rsidR="00390B3E" w:rsidRDefault="00390B3E" w:rsidP="00390B3E">
      <w:pPr>
        <w:spacing w:before="0"/>
        <w:rPr>
          <w:rFonts w:ascii="Cambria" w:hAnsi="Cambria"/>
          <w:bCs/>
          <w:sz w:val="22"/>
          <w:szCs w:val="22"/>
        </w:rPr>
      </w:pP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 xml:space="preserve">Béatrice </w:t>
      </w:r>
      <w:proofErr w:type="spellStart"/>
      <w:r>
        <w:rPr>
          <w:rFonts w:ascii="Cambria" w:hAnsi="Cambria"/>
          <w:bCs/>
          <w:sz w:val="22"/>
          <w:szCs w:val="22"/>
        </w:rPr>
        <w:t>Loitière</w:t>
      </w:r>
      <w:proofErr w:type="spellEnd"/>
      <w:r>
        <w:rPr>
          <w:rFonts w:ascii="Cambria" w:hAnsi="Cambria"/>
          <w:bCs/>
          <w:sz w:val="22"/>
          <w:szCs w:val="22"/>
        </w:rPr>
        <w:t xml:space="preserve"> </w:t>
      </w:r>
    </w:p>
    <w:p w:rsidR="00390B3E" w:rsidRDefault="00390B3E" w:rsidP="00390B3E">
      <w:pPr>
        <w:spacing w:before="0"/>
        <w:rPr>
          <w:rFonts w:ascii="Cambria" w:hAnsi="Cambria"/>
          <w:bCs/>
          <w:sz w:val="22"/>
          <w:szCs w:val="22"/>
        </w:rPr>
      </w:pP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 xml:space="preserve">Antoine Perrin </w:t>
      </w:r>
    </w:p>
    <w:p w:rsidR="00155964" w:rsidRDefault="00155964" w:rsidP="00390B3E">
      <w:pPr>
        <w:spacing w:before="0"/>
        <w:rPr>
          <w:rFonts w:ascii="Cambria" w:hAnsi="Cambria"/>
          <w:bCs/>
          <w:sz w:val="22"/>
          <w:szCs w:val="22"/>
        </w:rPr>
      </w:pPr>
    </w:p>
    <w:p w:rsidR="00390B3E" w:rsidRDefault="00155964" w:rsidP="00390B3E">
      <w:pPr>
        <w:spacing w:before="0"/>
        <w:rPr>
          <w:rFonts w:ascii="Cambria" w:hAnsi="Cambria"/>
          <w:bCs/>
          <w:sz w:val="22"/>
          <w:szCs w:val="22"/>
        </w:rPr>
      </w:pPr>
      <w:r>
        <w:rPr>
          <w:rFonts w:ascii="Cambria" w:hAnsi="Cambria"/>
          <w:bCs/>
          <w:sz w:val="22"/>
          <w:szCs w:val="22"/>
        </w:rPr>
        <w:t xml:space="preserve">Peuvent être renouvelés :   </w:t>
      </w:r>
      <w:r>
        <w:rPr>
          <w:rFonts w:ascii="Cambria" w:hAnsi="Cambria"/>
          <w:bCs/>
          <w:sz w:val="22"/>
          <w:szCs w:val="22"/>
        </w:rPr>
        <w:tab/>
        <w:t xml:space="preserve">Alain Rondepierre </w:t>
      </w:r>
    </w:p>
    <w:p w:rsidR="00155964" w:rsidRDefault="00155964" w:rsidP="00390B3E">
      <w:pPr>
        <w:spacing w:before="0"/>
        <w:rPr>
          <w:rFonts w:ascii="Cambria" w:hAnsi="Cambria"/>
          <w:bCs/>
          <w:sz w:val="22"/>
          <w:szCs w:val="22"/>
        </w:rPr>
      </w:pP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 xml:space="preserve">Timothy Perera </w:t>
      </w:r>
    </w:p>
    <w:p w:rsidR="00155964" w:rsidRDefault="00155964" w:rsidP="00390B3E">
      <w:pPr>
        <w:spacing w:before="0"/>
        <w:rPr>
          <w:rFonts w:ascii="Cambria" w:hAnsi="Cambria"/>
          <w:bCs/>
          <w:sz w:val="22"/>
          <w:szCs w:val="22"/>
        </w:rPr>
      </w:pP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Jean-René Berthélémy</w:t>
      </w:r>
    </w:p>
    <w:p w:rsidR="00155964" w:rsidRDefault="00155964" w:rsidP="00390B3E">
      <w:pPr>
        <w:spacing w:before="0"/>
        <w:rPr>
          <w:rFonts w:ascii="Cambria" w:hAnsi="Cambria"/>
          <w:bCs/>
          <w:sz w:val="22"/>
          <w:szCs w:val="22"/>
        </w:rPr>
      </w:pP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t xml:space="preserve">Paul Marie Taufana </w:t>
      </w:r>
    </w:p>
    <w:p w:rsidR="00155964" w:rsidRPr="00155964" w:rsidRDefault="00155964" w:rsidP="00390B3E">
      <w:pPr>
        <w:spacing w:before="0"/>
        <w:rPr>
          <w:rFonts w:ascii="Cambria" w:hAnsi="Cambria"/>
          <w:bCs/>
          <w:sz w:val="10"/>
          <w:szCs w:val="10"/>
        </w:rPr>
      </w:pPr>
    </w:p>
    <w:p w:rsidR="00155964" w:rsidRDefault="00155964" w:rsidP="00390B3E">
      <w:pPr>
        <w:spacing w:before="0"/>
        <w:rPr>
          <w:rFonts w:ascii="Cambria" w:hAnsi="Cambria"/>
          <w:bCs/>
          <w:sz w:val="22"/>
          <w:szCs w:val="22"/>
        </w:rPr>
      </w:pPr>
      <w:r>
        <w:rPr>
          <w:rFonts w:ascii="Cambria" w:hAnsi="Cambria"/>
          <w:bCs/>
          <w:sz w:val="22"/>
          <w:szCs w:val="22"/>
        </w:rPr>
        <w:t xml:space="preserve">&gt;&gt;Ces membres sont réélus à l’unanimité par vote à main levé – personne n’ayant demandé un vote à bulletin secret. </w:t>
      </w:r>
    </w:p>
    <w:p w:rsidR="00155964" w:rsidRDefault="00155964" w:rsidP="00390B3E">
      <w:pPr>
        <w:spacing w:before="0"/>
        <w:rPr>
          <w:rFonts w:ascii="Cambria" w:hAnsi="Cambria"/>
          <w:bCs/>
          <w:sz w:val="22"/>
          <w:szCs w:val="22"/>
        </w:rPr>
      </w:pPr>
    </w:p>
    <w:p w:rsidR="002C257E" w:rsidRDefault="002C257E" w:rsidP="00390B3E">
      <w:pPr>
        <w:spacing w:before="0"/>
        <w:rPr>
          <w:rFonts w:ascii="Cambria" w:hAnsi="Cambria"/>
          <w:bCs/>
          <w:sz w:val="22"/>
          <w:szCs w:val="22"/>
        </w:rPr>
      </w:pPr>
      <w:r>
        <w:rPr>
          <w:rFonts w:ascii="Cambria" w:hAnsi="Cambria"/>
          <w:bCs/>
          <w:sz w:val="22"/>
          <w:szCs w:val="22"/>
        </w:rPr>
        <w:t xml:space="preserve">Le Président propose que les postes d’administrateurs vacants soient proposés à des personnes susceptibles d’apporter une contribution au fonctionnement de la FNISASIC. </w:t>
      </w:r>
    </w:p>
    <w:p w:rsidR="002C257E" w:rsidRPr="002C257E" w:rsidRDefault="002C257E" w:rsidP="00390B3E">
      <w:pPr>
        <w:spacing w:before="0"/>
        <w:rPr>
          <w:rFonts w:ascii="Cambria" w:hAnsi="Cambria"/>
          <w:bCs/>
          <w:sz w:val="10"/>
          <w:szCs w:val="10"/>
        </w:rPr>
      </w:pPr>
    </w:p>
    <w:p w:rsidR="002C257E" w:rsidRDefault="002C257E" w:rsidP="00390B3E">
      <w:pPr>
        <w:spacing w:before="0"/>
        <w:rPr>
          <w:rFonts w:ascii="Cambria" w:hAnsi="Cambria"/>
          <w:bCs/>
          <w:sz w:val="22"/>
          <w:szCs w:val="22"/>
        </w:rPr>
      </w:pPr>
      <w:r>
        <w:rPr>
          <w:rFonts w:ascii="Cambria" w:hAnsi="Cambria"/>
          <w:bCs/>
          <w:sz w:val="22"/>
          <w:szCs w:val="22"/>
        </w:rPr>
        <w:t xml:space="preserve">&gt;&gt; Cette proposition est acceptée à l’unanimité. </w:t>
      </w:r>
    </w:p>
    <w:p w:rsidR="002C257E" w:rsidRDefault="002C257E" w:rsidP="00390B3E">
      <w:pPr>
        <w:spacing w:before="0"/>
        <w:rPr>
          <w:rFonts w:ascii="Cambria" w:hAnsi="Cambria"/>
          <w:bCs/>
          <w:sz w:val="22"/>
          <w:szCs w:val="22"/>
        </w:rPr>
      </w:pPr>
    </w:p>
    <w:p w:rsidR="00C52139" w:rsidRDefault="00C52139" w:rsidP="00390B3E">
      <w:pPr>
        <w:spacing w:before="0"/>
        <w:rPr>
          <w:rFonts w:ascii="Cambria" w:hAnsi="Cambria"/>
          <w:bCs/>
          <w:sz w:val="22"/>
          <w:szCs w:val="22"/>
        </w:rPr>
      </w:pPr>
      <w:r>
        <w:rPr>
          <w:rFonts w:ascii="Cambria" w:hAnsi="Cambria"/>
          <w:bCs/>
          <w:sz w:val="22"/>
          <w:szCs w:val="22"/>
        </w:rPr>
        <w:t xml:space="preserve">Après la pause le </w:t>
      </w:r>
      <w:r w:rsidRPr="00C52139">
        <w:rPr>
          <w:rFonts w:ascii="Cambria" w:hAnsi="Cambria"/>
          <w:b/>
          <w:sz w:val="22"/>
          <w:szCs w:val="22"/>
        </w:rPr>
        <w:t>docteur Pierre Simon</w:t>
      </w:r>
      <w:r>
        <w:rPr>
          <w:rFonts w:ascii="Cambria" w:hAnsi="Cambria"/>
          <w:bCs/>
          <w:sz w:val="22"/>
          <w:szCs w:val="22"/>
        </w:rPr>
        <w:t xml:space="preserve"> fait un état des lieux de la télémédecine, son intérêt, les conséquences dans la relation personne soignée-médecin ainsi que pour la formation des médecins. Le site fait état de cette présentation. </w:t>
      </w:r>
    </w:p>
    <w:p w:rsidR="00C52139" w:rsidRDefault="00C52139" w:rsidP="00390B3E">
      <w:pPr>
        <w:spacing w:before="0"/>
        <w:rPr>
          <w:rFonts w:ascii="Cambria" w:hAnsi="Cambria"/>
          <w:bCs/>
          <w:sz w:val="22"/>
          <w:szCs w:val="22"/>
        </w:rPr>
      </w:pPr>
    </w:p>
    <w:p w:rsidR="00C52139" w:rsidRDefault="00C52139" w:rsidP="00390B3E">
      <w:pPr>
        <w:spacing w:before="0"/>
        <w:rPr>
          <w:rFonts w:ascii="Cambria" w:hAnsi="Cambria"/>
          <w:b/>
          <w:sz w:val="22"/>
          <w:szCs w:val="22"/>
        </w:rPr>
      </w:pPr>
      <w:r w:rsidRPr="00C52139">
        <w:rPr>
          <w:rFonts w:ascii="Cambria" w:hAnsi="Cambria"/>
          <w:b/>
          <w:sz w:val="22"/>
          <w:szCs w:val="22"/>
        </w:rPr>
        <w:t xml:space="preserve">Bilan et perspectives du projet associatif. </w:t>
      </w:r>
    </w:p>
    <w:p w:rsidR="007811A1" w:rsidRPr="007811A1" w:rsidRDefault="007811A1" w:rsidP="00390B3E">
      <w:pPr>
        <w:spacing w:before="0"/>
        <w:rPr>
          <w:rFonts w:ascii="Cambria" w:hAnsi="Cambria"/>
          <w:b/>
          <w:sz w:val="10"/>
          <w:szCs w:val="10"/>
        </w:rPr>
      </w:pPr>
    </w:p>
    <w:p w:rsidR="00C52139" w:rsidRDefault="00C52139" w:rsidP="007811A1">
      <w:pPr>
        <w:spacing w:before="0"/>
        <w:rPr>
          <w:rFonts w:ascii="Cambria" w:hAnsi="Cambria"/>
          <w:sz w:val="22"/>
          <w:szCs w:val="22"/>
        </w:rPr>
      </w:pPr>
      <w:r>
        <w:rPr>
          <w:rFonts w:ascii="Cambria" w:hAnsi="Cambria"/>
          <w:sz w:val="22"/>
          <w:szCs w:val="22"/>
        </w:rPr>
        <w:t>Le président commente le document présent dans les dossiers</w:t>
      </w:r>
    </w:p>
    <w:p w:rsidR="007811A1" w:rsidRDefault="007811A1" w:rsidP="007811A1">
      <w:pPr>
        <w:spacing w:before="0"/>
        <w:rPr>
          <w:rFonts w:ascii="Cambria" w:hAnsi="Cambria"/>
          <w:sz w:val="22"/>
          <w:szCs w:val="22"/>
        </w:rPr>
      </w:pPr>
    </w:p>
    <w:p w:rsidR="00C52139" w:rsidRDefault="00C52139" w:rsidP="007811A1">
      <w:pPr>
        <w:spacing w:before="0"/>
        <w:rPr>
          <w:rFonts w:ascii="Cambria" w:hAnsi="Cambria"/>
          <w:b/>
          <w:bCs/>
          <w:sz w:val="22"/>
          <w:szCs w:val="22"/>
        </w:rPr>
      </w:pPr>
      <w:r w:rsidRPr="007811A1">
        <w:rPr>
          <w:rFonts w:ascii="Cambria" w:hAnsi="Cambria"/>
          <w:b/>
          <w:bCs/>
          <w:sz w:val="22"/>
          <w:szCs w:val="22"/>
        </w:rPr>
        <w:t>La table ronde :</w:t>
      </w:r>
      <w:r w:rsidR="007811A1" w:rsidRPr="007811A1">
        <w:rPr>
          <w:rFonts w:ascii="Cambria" w:hAnsi="Cambria"/>
          <w:b/>
          <w:bCs/>
          <w:sz w:val="22"/>
          <w:szCs w:val="22"/>
        </w:rPr>
        <w:t xml:space="preserve"> la FN</w:t>
      </w:r>
      <w:r w:rsidRPr="007811A1">
        <w:rPr>
          <w:rFonts w:ascii="Cambria" w:hAnsi="Cambria"/>
          <w:b/>
          <w:bCs/>
          <w:sz w:val="22"/>
          <w:szCs w:val="22"/>
        </w:rPr>
        <w:t>ISASIC en régions, enjeux et pratiques</w:t>
      </w:r>
    </w:p>
    <w:p w:rsidR="007811A1" w:rsidRPr="007811A1" w:rsidRDefault="007811A1" w:rsidP="007811A1">
      <w:pPr>
        <w:spacing w:before="0"/>
        <w:rPr>
          <w:rFonts w:ascii="Cambria" w:hAnsi="Cambria"/>
          <w:b/>
          <w:bCs/>
          <w:sz w:val="10"/>
          <w:szCs w:val="10"/>
        </w:rPr>
      </w:pPr>
    </w:p>
    <w:p w:rsidR="00C52139" w:rsidRDefault="007811A1" w:rsidP="007811A1">
      <w:pPr>
        <w:spacing w:before="0"/>
        <w:rPr>
          <w:rFonts w:ascii="Cambria" w:hAnsi="Cambria"/>
          <w:sz w:val="22"/>
          <w:szCs w:val="22"/>
        </w:rPr>
      </w:pPr>
      <w:r>
        <w:rPr>
          <w:rFonts w:ascii="Cambria" w:hAnsi="Cambria"/>
          <w:sz w:val="22"/>
          <w:szCs w:val="22"/>
        </w:rPr>
        <w:t>L</w:t>
      </w:r>
      <w:r w:rsidR="00C52139">
        <w:rPr>
          <w:rFonts w:ascii="Cambria" w:hAnsi="Cambria"/>
          <w:sz w:val="22"/>
          <w:szCs w:val="22"/>
        </w:rPr>
        <w:t>es membres</w:t>
      </w:r>
      <w:r>
        <w:rPr>
          <w:rFonts w:ascii="Cambria" w:hAnsi="Cambria"/>
          <w:sz w:val="22"/>
          <w:szCs w:val="22"/>
        </w:rPr>
        <w:t xml:space="preserve"> de la table ronde se présentent et expliquent leur action dans leurs régions respectives.  </w:t>
      </w:r>
    </w:p>
    <w:p w:rsidR="007811A1" w:rsidRDefault="007811A1" w:rsidP="007811A1">
      <w:pPr>
        <w:spacing w:before="0"/>
        <w:rPr>
          <w:rFonts w:ascii="Cambria" w:hAnsi="Cambria"/>
          <w:sz w:val="22"/>
          <w:szCs w:val="22"/>
        </w:rPr>
      </w:pPr>
      <w:r>
        <w:rPr>
          <w:rFonts w:ascii="Cambria" w:hAnsi="Cambria"/>
          <w:sz w:val="22"/>
          <w:szCs w:val="22"/>
        </w:rPr>
        <w:t>L’importance des liens, de la communication, de l’importance de faire des projets ensemble  sont soulignés.</w:t>
      </w:r>
    </w:p>
    <w:p w:rsidR="007811A1" w:rsidRDefault="007811A1" w:rsidP="007811A1">
      <w:pPr>
        <w:spacing w:before="0"/>
        <w:rPr>
          <w:rFonts w:ascii="Cambria" w:hAnsi="Cambria"/>
          <w:sz w:val="22"/>
          <w:szCs w:val="22"/>
        </w:rPr>
      </w:pPr>
    </w:p>
    <w:p w:rsidR="007811A1" w:rsidRPr="007811A1" w:rsidRDefault="007811A1" w:rsidP="007811A1">
      <w:pPr>
        <w:spacing w:before="0"/>
        <w:rPr>
          <w:rFonts w:ascii="Cambria" w:hAnsi="Cambria"/>
          <w:b/>
          <w:bCs/>
          <w:sz w:val="22"/>
          <w:szCs w:val="22"/>
        </w:rPr>
      </w:pPr>
      <w:r w:rsidRPr="007811A1">
        <w:rPr>
          <w:rFonts w:ascii="Cambria" w:hAnsi="Cambria"/>
          <w:b/>
          <w:bCs/>
          <w:sz w:val="22"/>
          <w:szCs w:val="22"/>
        </w:rPr>
        <w:t xml:space="preserve">Conclusions </w:t>
      </w:r>
    </w:p>
    <w:p w:rsidR="007811A1" w:rsidRDefault="007811A1" w:rsidP="007811A1">
      <w:pPr>
        <w:spacing w:before="0"/>
        <w:rPr>
          <w:rFonts w:ascii="Cambria" w:hAnsi="Cambria"/>
          <w:sz w:val="22"/>
          <w:szCs w:val="22"/>
        </w:rPr>
      </w:pPr>
      <w:r>
        <w:rPr>
          <w:rFonts w:ascii="Cambria" w:hAnsi="Cambria"/>
          <w:sz w:val="22"/>
          <w:szCs w:val="22"/>
        </w:rPr>
        <w:t xml:space="preserve">Le Président remercie tous les personnes présentes, le personnel et les techniciens de la Mutuelle Saint Christophe. </w:t>
      </w:r>
    </w:p>
    <w:p w:rsidR="007811A1" w:rsidRDefault="007811A1" w:rsidP="007811A1">
      <w:pPr>
        <w:spacing w:before="0"/>
        <w:rPr>
          <w:rFonts w:ascii="Cambria" w:hAnsi="Cambria"/>
          <w:sz w:val="22"/>
          <w:szCs w:val="22"/>
        </w:rPr>
      </w:pPr>
      <w:r>
        <w:rPr>
          <w:rFonts w:ascii="Cambria" w:hAnsi="Cambria"/>
          <w:sz w:val="22"/>
          <w:szCs w:val="22"/>
        </w:rPr>
        <w:t xml:space="preserve">Il note les signes encourageants, les dossiers et thèmes à travailler : l’aumônerie, la notion de valeur et ce qui est en cours. </w:t>
      </w:r>
    </w:p>
    <w:p w:rsidR="007811A1" w:rsidRDefault="007811A1" w:rsidP="007811A1">
      <w:pPr>
        <w:spacing w:before="0"/>
        <w:rPr>
          <w:rFonts w:ascii="Cambria" w:hAnsi="Cambria"/>
          <w:sz w:val="22"/>
          <w:szCs w:val="22"/>
        </w:rPr>
      </w:pPr>
      <w:r>
        <w:rPr>
          <w:rFonts w:ascii="Cambria" w:hAnsi="Cambria"/>
          <w:sz w:val="22"/>
          <w:szCs w:val="22"/>
        </w:rPr>
        <w:t xml:space="preserve">La séance est levée à 16 h 30. </w:t>
      </w:r>
    </w:p>
    <w:p w:rsidR="007811A1" w:rsidRDefault="007811A1" w:rsidP="007811A1">
      <w:pPr>
        <w:spacing w:before="0"/>
        <w:rPr>
          <w:rFonts w:ascii="Cambria" w:hAnsi="Cambria"/>
          <w:sz w:val="22"/>
          <w:szCs w:val="22"/>
        </w:rPr>
      </w:pPr>
    </w:p>
    <w:p w:rsidR="00C835EA" w:rsidRPr="00C52139" w:rsidRDefault="00C835EA" w:rsidP="007811A1">
      <w:pPr>
        <w:spacing w:before="0"/>
        <w:rPr>
          <w:rFonts w:ascii="Cambria" w:hAnsi="Cambria"/>
          <w:sz w:val="22"/>
          <w:szCs w:val="22"/>
        </w:rPr>
      </w:pPr>
      <w:r w:rsidRPr="00C52139">
        <w:rPr>
          <w:rFonts w:ascii="Cambria" w:hAnsi="Cambria"/>
          <w:sz w:val="22"/>
          <w:szCs w:val="22"/>
        </w:rPr>
        <w:t>Suite à l’assemblée générale, a été dressé le présent procès-verbal qui est signé par le président et le secrétaire de séance.</w:t>
      </w:r>
    </w:p>
    <w:p w:rsidR="00C835EA" w:rsidRPr="007811A1" w:rsidRDefault="00C835EA" w:rsidP="00C835EA">
      <w:pPr>
        <w:tabs>
          <w:tab w:val="center" w:pos="1985"/>
          <w:tab w:val="center" w:pos="6804"/>
        </w:tabs>
        <w:rPr>
          <w:rFonts w:ascii="Cambria" w:hAnsi="Cambria"/>
          <w:sz w:val="22"/>
          <w:szCs w:val="22"/>
        </w:rPr>
      </w:pPr>
      <w:r w:rsidRPr="00BF4CBD">
        <w:tab/>
      </w:r>
      <w:r w:rsidRPr="007811A1">
        <w:rPr>
          <w:rFonts w:ascii="Cambria" w:hAnsi="Cambria"/>
          <w:sz w:val="22"/>
          <w:szCs w:val="22"/>
        </w:rPr>
        <w:t>Le secrétaire</w:t>
      </w:r>
      <w:r w:rsidRPr="007811A1">
        <w:rPr>
          <w:rFonts w:ascii="Cambria" w:hAnsi="Cambria"/>
          <w:sz w:val="22"/>
          <w:szCs w:val="22"/>
        </w:rPr>
        <w:tab/>
        <w:t>Le président</w:t>
      </w:r>
    </w:p>
    <w:p w:rsidR="00C835EA" w:rsidRDefault="00C835EA" w:rsidP="00C835EA">
      <w:pPr>
        <w:tabs>
          <w:tab w:val="center" w:pos="1985"/>
          <w:tab w:val="center" w:pos="6804"/>
        </w:tabs>
        <w:rPr>
          <w:rFonts w:ascii="Cambria" w:hAnsi="Cambria"/>
          <w:sz w:val="22"/>
          <w:szCs w:val="22"/>
        </w:rPr>
      </w:pPr>
    </w:p>
    <w:p w:rsidR="007811A1" w:rsidRDefault="007811A1" w:rsidP="00C835EA">
      <w:pPr>
        <w:tabs>
          <w:tab w:val="center" w:pos="1985"/>
          <w:tab w:val="center" w:pos="6804"/>
        </w:tabs>
        <w:rPr>
          <w:rFonts w:ascii="Cambria" w:hAnsi="Cambria"/>
          <w:sz w:val="22"/>
          <w:szCs w:val="22"/>
        </w:rPr>
      </w:pPr>
    </w:p>
    <w:p w:rsidR="007811A1" w:rsidRPr="007811A1" w:rsidRDefault="007811A1" w:rsidP="00C835EA">
      <w:pPr>
        <w:tabs>
          <w:tab w:val="center" w:pos="1985"/>
          <w:tab w:val="center" w:pos="6804"/>
        </w:tabs>
        <w:rPr>
          <w:rFonts w:ascii="Cambria" w:hAnsi="Cambria"/>
          <w:sz w:val="22"/>
          <w:szCs w:val="22"/>
        </w:rPr>
      </w:pPr>
    </w:p>
    <w:p w:rsidR="003564D8" w:rsidRPr="007811A1" w:rsidRDefault="00C835EA" w:rsidP="002C257E">
      <w:pPr>
        <w:tabs>
          <w:tab w:val="center" w:pos="1985"/>
          <w:tab w:val="center" w:pos="6804"/>
        </w:tabs>
        <w:rPr>
          <w:rFonts w:ascii="Cambria" w:hAnsi="Cambria"/>
          <w:sz w:val="22"/>
          <w:szCs w:val="22"/>
        </w:rPr>
      </w:pPr>
      <w:r w:rsidRPr="007811A1">
        <w:rPr>
          <w:rFonts w:ascii="Cambria" w:hAnsi="Cambria"/>
          <w:sz w:val="22"/>
          <w:szCs w:val="22"/>
        </w:rPr>
        <w:tab/>
        <w:t xml:space="preserve">Martin Quercy </w:t>
      </w:r>
      <w:r w:rsidRPr="007811A1">
        <w:rPr>
          <w:rFonts w:ascii="Cambria" w:hAnsi="Cambria"/>
          <w:sz w:val="22"/>
          <w:szCs w:val="22"/>
        </w:rPr>
        <w:tab/>
        <w:t xml:space="preserve">Alain Rondepierre </w:t>
      </w:r>
    </w:p>
    <w:sectPr w:rsidR="003564D8" w:rsidRPr="007811A1" w:rsidSect="00C835EA">
      <w:headerReference w:type="default" r:id="rId7"/>
      <w:headerReference w:type="first" r:id="rId8"/>
      <w:pgSz w:w="11906" w:h="16838" w:code="9"/>
      <w:pgMar w:top="1203" w:right="1134" w:bottom="1276"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768" w:rsidRDefault="00F17768" w:rsidP="00C835EA">
      <w:pPr>
        <w:spacing w:before="0"/>
      </w:pPr>
      <w:r>
        <w:separator/>
      </w:r>
    </w:p>
  </w:endnote>
  <w:endnote w:type="continuationSeparator" w:id="0">
    <w:p w:rsidR="00F17768" w:rsidRDefault="00F17768" w:rsidP="00C835E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pperplate Gothic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SymbolMT">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768" w:rsidRDefault="00F17768" w:rsidP="00C835EA">
      <w:pPr>
        <w:spacing w:before="0"/>
      </w:pPr>
      <w:r>
        <w:separator/>
      </w:r>
    </w:p>
  </w:footnote>
  <w:footnote w:type="continuationSeparator" w:id="0">
    <w:p w:rsidR="00F17768" w:rsidRDefault="00F17768" w:rsidP="00C835E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A76" w:rsidRPr="00C05003" w:rsidRDefault="009B0202" w:rsidP="00BF1D8C">
    <w:pPr>
      <w:pStyle w:val="En-tte"/>
      <w:jc w:val="center"/>
      <w:rPr>
        <w:sz w:val="16"/>
        <w:szCs w:val="16"/>
      </w:rPr>
    </w:pPr>
    <w:r w:rsidRPr="00C05003">
      <w:rPr>
        <w:rStyle w:val="Numrodepage"/>
        <w:szCs w:val="16"/>
      </w:rPr>
      <w:fldChar w:fldCharType="begin"/>
    </w:r>
    <w:r w:rsidRPr="00C05003">
      <w:rPr>
        <w:rStyle w:val="Numrodepage"/>
        <w:szCs w:val="16"/>
      </w:rPr>
      <w:instrText xml:space="preserve"> PAGE </w:instrText>
    </w:r>
    <w:r w:rsidRPr="00C05003">
      <w:rPr>
        <w:rStyle w:val="Numrodepage"/>
        <w:szCs w:val="16"/>
      </w:rPr>
      <w:fldChar w:fldCharType="separate"/>
    </w:r>
    <w:r w:rsidR="002C257E">
      <w:rPr>
        <w:rStyle w:val="Numrodepage"/>
        <w:noProof/>
        <w:szCs w:val="16"/>
      </w:rPr>
      <w:t>3</w:t>
    </w:r>
    <w:r w:rsidRPr="00C05003">
      <w:rPr>
        <w:rStyle w:val="Numrodepage"/>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A76" w:rsidRDefault="009B0202" w:rsidP="00BF1D8C">
    <w:pPr>
      <w:pStyle w:val="En-tte"/>
      <w:tabs>
        <w:tab w:val="clear" w:pos="9072"/>
        <w:tab w:val="right" w:pos="8789"/>
      </w:tabs>
    </w:pPr>
    <w:r>
      <w:rPr>
        <w:noProof/>
      </w:rPr>
      <w:drawing>
        <wp:anchor distT="0" distB="3810" distL="114300" distR="114300" simplePos="0" relativeHeight="251659264" behindDoc="0" locked="0" layoutInCell="1" allowOverlap="1" wp14:anchorId="6BFCC048" wp14:editId="5A69876F">
          <wp:simplePos x="0" y="0"/>
          <wp:positionH relativeFrom="column">
            <wp:posOffset>-349702</wp:posOffset>
          </wp:positionH>
          <wp:positionV relativeFrom="paragraph">
            <wp:posOffset>-19569</wp:posOffset>
          </wp:positionV>
          <wp:extent cx="723600" cy="838800"/>
          <wp:effectExtent l="0" t="0" r="0" b="0"/>
          <wp:wrapNone/>
          <wp:docPr id="8" name="Image 8" descr="logo FNISASIC2 retouch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FNISASIC2 retouché2"/>
                  <pic:cNvPicPr>
                    <a:picLocks noChangeAspect="1" noChangeArrowheads="1"/>
                  </pic:cNvPicPr>
                </pic:nvPicPr>
                <pic:blipFill>
                  <a:blip r:embed="rId1"/>
                  <a:srcRect/>
                  <a:stretch>
                    <a:fillRect/>
                  </a:stretch>
                </pic:blipFill>
                <pic:spPr bwMode="auto">
                  <a:xfrm>
                    <a:off x="0" y="0"/>
                    <a:ext cx="723600" cy="83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835EA">
      <w:rPr>
        <w:noProof/>
      </w:rPr>
      <mc:AlternateContent>
        <mc:Choice Requires="wps">
          <w:drawing>
            <wp:anchor distT="0" distB="0" distL="114300" distR="114300" simplePos="0" relativeHeight="251660288" behindDoc="0" locked="0" layoutInCell="1" allowOverlap="1">
              <wp:simplePos x="0" y="0"/>
              <wp:positionH relativeFrom="column">
                <wp:posOffset>697230</wp:posOffset>
              </wp:positionH>
              <wp:positionV relativeFrom="paragraph">
                <wp:posOffset>-126365</wp:posOffset>
              </wp:positionV>
              <wp:extent cx="5296535" cy="1092200"/>
              <wp:effectExtent l="1905"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09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7A4" w:rsidRDefault="009B0202" w:rsidP="00AD47A4">
                          <w:pPr>
                            <w:spacing w:before="0" w:line="276" w:lineRule="auto"/>
                            <w:jc w:val="center"/>
                            <w:rPr>
                              <w:rFonts w:ascii="Lucida Handwriting" w:hAnsi="Lucida Handwriting"/>
                              <w:b/>
                              <w:color w:val="31849B"/>
                            </w:rPr>
                          </w:pPr>
                          <w:r w:rsidRPr="00B92248">
                            <w:rPr>
                              <w:rFonts w:ascii="Lucida Handwriting" w:hAnsi="Lucida Handwriting"/>
                              <w:b/>
                              <w:color w:val="31849B"/>
                            </w:rPr>
                            <w:t>Fédération Nationale des Institutions de Santé</w:t>
                          </w:r>
                        </w:p>
                        <w:p w:rsidR="00FC7A76" w:rsidRPr="00AD47A4" w:rsidRDefault="009B0202" w:rsidP="00AD47A4">
                          <w:pPr>
                            <w:spacing w:before="0" w:line="276" w:lineRule="auto"/>
                            <w:jc w:val="center"/>
                            <w:rPr>
                              <w:rFonts w:ascii="Lucida Handwriting" w:hAnsi="Lucida Handwriting"/>
                              <w:b/>
                              <w:color w:val="FF9900"/>
                            </w:rPr>
                          </w:pPr>
                          <w:r w:rsidRPr="00B92248">
                            <w:rPr>
                              <w:rFonts w:ascii="Lucida Handwriting" w:hAnsi="Lucida Handwriting"/>
                              <w:b/>
                              <w:color w:val="31849B"/>
                            </w:rPr>
                            <w:t>et d’Action Sociale  d’</w:t>
                          </w:r>
                          <w:r w:rsidRPr="004F366B">
                            <w:rPr>
                              <w:rFonts w:ascii="Lucida Handwriting" w:hAnsi="Lucida Handwriting"/>
                              <w:b/>
                              <w:color w:val="FF9900"/>
                            </w:rPr>
                            <w:t>Inspiration Chrétienne</w:t>
                          </w:r>
                        </w:p>
                        <w:p w:rsidR="00FC7A76" w:rsidRPr="00AD47A4" w:rsidRDefault="009B0202" w:rsidP="00AD47A4">
                          <w:pPr>
                            <w:spacing w:before="0" w:line="276" w:lineRule="auto"/>
                            <w:jc w:val="center"/>
                            <w:rPr>
                              <w:rFonts w:ascii="Lucida Handwriting" w:hAnsi="Lucida Handwriting"/>
                              <w:b/>
                              <w:color w:val="31849B"/>
                              <w:sz w:val="18"/>
                              <w:szCs w:val="18"/>
                            </w:rPr>
                          </w:pPr>
                          <w:r w:rsidRPr="00AD47A4">
                            <w:rPr>
                              <w:rFonts w:ascii="Lucida Handwriting" w:hAnsi="Lucida Handwriting"/>
                              <w:b/>
                              <w:color w:val="31849B"/>
                              <w:sz w:val="18"/>
                              <w:szCs w:val="18"/>
                            </w:rPr>
                            <w:t>3 rue Duguay-Trouin  75006 Paris</w:t>
                          </w:r>
                        </w:p>
                        <w:p w:rsidR="00FC7A76" w:rsidRPr="00AD47A4" w:rsidRDefault="009B0202" w:rsidP="00AD47A4">
                          <w:pPr>
                            <w:spacing w:before="0" w:line="276" w:lineRule="auto"/>
                            <w:rPr>
                              <w:rFonts w:ascii="Lucida Handwriting" w:hAnsi="Lucida Handwriting"/>
                              <w:b/>
                              <w:color w:val="31849B"/>
                              <w:sz w:val="16"/>
                              <w:szCs w:val="16"/>
                            </w:rPr>
                          </w:pPr>
                          <w:r w:rsidRPr="00AD47A4">
                            <w:rPr>
                              <w:rFonts w:ascii="Lucida Handwriting" w:hAnsi="Lucida Handwriting"/>
                              <w:b/>
                              <w:color w:val="31849B"/>
                              <w:sz w:val="16"/>
                              <w:szCs w:val="16"/>
                            </w:rPr>
                            <w:t xml:space="preserve">+33 (0)1 91 29 49 98  </w:t>
                          </w:r>
                          <w:r>
                            <w:rPr>
                              <w:rFonts w:ascii="Lucida Handwriting" w:hAnsi="Lucida Handwriting"/>
                              <w:b/>
                              <w:color w:val="31849B"/>
                              <w:sz w:val="16"/>
                              <w:szCs w:val="16"/>
                            </w:rPr>
                            <w:t xml:space="preserve">/ </w:t>
                          </w:r>
                          <w:r w:rsidRPr="00AD47A4">
                            <w:rPr>
                              <w:rFonts w:ascii="Lucida Handwriting" w:hAnsi="Lucida Handwriting"/>
                              <w:b/>
                              <w:color w:val="31849B"/>
                              <w:sz w:val="16"/>
                              <w:szCs w:val="16"/>
                            </w:rPr>
                            <w:t xml:space="preserve">+33(0)672 28 03 96 </w:t>
                          </w:r>
                          <w:r>
                            <w:rPr>
                              <w:rFonts w:ascii="Lucida Handwriting" w:hAnsi="Lucida Handwriting"/>
                              <w:b/>
                              <w:color w:val="31849B"/>
                              <w:sz w:val="16"/>
                              <w:szCs w:val="16"/>
                            </w:rPr>
                            <w:t xml:space="preserve"> </w:t>
                          </w:r>
                          <w:r w:rsidRPr="00AD47A4">
                            <w:rPr>
                              <w:rFonts w:ascii="Lucida Handwriting" w:hAnsi="Lucida Handwriting"/>
                              <w:b/>
                              <w:color w:val="31849B"/>
                              <w:sz w:val="16"/>
                              <w:szCs w:val="16"/>
                            </w:rPr>
                            <w:t xml:space="preserve">Courriel : </w:t>
                          </w:r>
                          <w:hyperlink r:id="rId2" w:history="1">
                            <w:r w:rsidRPr="00AD47A4">
                              <w:rPr>
                                <w:rStyle w:val="Lienhypertexte"/>
                                <w:rFonts w:ascii="Lucida Handwriting" w:hAnsi="Lucida Handwriting"/>
                                <w:b/>
                                <w:color w:val="31849B"/>
                                <w:sz w:val="16"/>
                                <w:szCs w:val="16"/>
                              </w:rPr>
                              <w:t>fnisasic@yahoo.fr</w:t>
                            </w:r>
                          </w:hyperlink>
                          <w:r w:rsidRPr="00AD47A4">
                            <w:rPr>
                              <w:rFonts w:ascii="Lucida Handwriting" w:hAnsi="Lucida Handwriting"/>
                              <w:b/>
                              <w:color w:val="31849B"/>
                              <w:sz w:val="16"/>
                              <w:szCs w:val="16"/>
                            </w:rPr>
                            <w:t xml:space="preserve">    </w:t>
                          </w:r>
                          <w:hyperlink r:id="rId3" w:history="1">
                            <w:r w:rsidRPr="00AD47A4">
                              <w:rPr>
                                <w:rStyle w:val="Lienhypertexte"/>
                                <w:rFonts w:ascii="Lucida Handwriting" w:hAnsi="Lucida Handwriting"/>
                                <w:b/>
                                <w:color w:val="31849B"/>
                                <w:sz w:val="16"/>
                                <w:szCs w:val="16"/>
                              </w:rPr>
                              <w:t>www.fnisasic.fr</w:t>
                            </w:r>
                          </w:hyperlink>
                          <w:r w:rsidRPr="00AD47A4">
                            <w:rPr>
                              <w:rFonts w:ascii="Lucida Handwriting" w:hAnsi="Lucida Handwriting"/>
                              <w:color w:val="31849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54.9pt;margin-top:-9.95pt;width:417.05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" stroked="f">
              <v:textbox>
                <w:txbxContent>
                  <w:p w:rsidR="00AD47A4" w:rsidRDefault="009B0202" w:rsidP="00AD47A4">
                    <w:pPr>
                      <w:spacing w:before="0" w:line="276" w:lineRule="auto"/>
                      <w:jc w:val="center"/>
                      <w:rPr>
                        <w:rFonts w:ascii="Lucida Handwriting" w:hAnsi="Lucida Handwriting"/>
                        <w:b/>
                        <w:color w:val="31849B"/>
                      </w:rPr>
                    </w:pPr>
                    <w:r w:rsidRPr="00B92248">
                      <w:rPr>
                        <w:rFonts w:ascii="Lucida Handwriting" w:hAnsi="Lucida Handwriting"/>
                        <w:b/>
                        <w:color w:val="31849B"/>
                      </w:rPr>
                      <w:t>Fédération Nationale des Institutions de Santé</w:t>
                    </w:r>
                  </w:p>
                  <w:p w:rsidR="00FC7A76" w:rsidRPr="00AD47A4" w:rsidRDefault="009B0202" w:rsidP="00AD47A4">
                    <w:pPr>
                      <w:spacing w:before="0" w:line="276" w:lineRule="auto"/>
                      <w:jc w:val="center"/>
                      <w:rPr>
                        <w:rFonts w:ascii="Lucida Handwriting" w:hAnsi="Lucida Handwriting"/>
                        <w:b/>
                        <w:color w:val="FF9900"/>
                      </w:rPr>
                    </w:pPr>
                    <w:r w:rsidRPr="00B92248">
                      <w:rPr>
                        <w:rFonts w:ascii="Lucida Handwriting" w:hAnsi="Lucida Handwriting"/>
                        <w:b/>
                        <w:color w:val="31849B"/>
                      </w:rPr>
                      <w:t>et d’Action Sociale  d’</w:t>
                    </w:r>
                    <w:r w:rsidRPr="004F366B">
                      <w:rPr>
                        <w:rFonts w:ascii="Lucida Handwriting" w:hAnsi="Lucida Handwriting"/>
                        <w:b/>
                        <w:color w:val="FF9900"/>
                      </w:rPr>
                      <w:t>Inspiration Chrétienne</w:t>
                    </w:r>
                  </w:p>
                  <w:p w:rsidR="00FC7A76" w:rsidRPr="00AD47A4" w:rsidRDefault="009B0202" w:rsidP="00AD47A4">
                    <w:pPr>
                      <w:spacing w:before="0" w:line="276" w:lineRule="auto"/>
                      <w:jc w:val="center"/>
                      <w:rPr>
                        <w:rFonts w:ascii="Lucida Handwriting" w:hAnsi="Lucida Handwriting"/>
                        <w:b/>
                        <w:color w:val="31849B"/>
                        <w:sz w:val="18"/>
                        <w:szCs w:val="18"/>
                      </w:rPr>
                    </w:pPr>
                    <w:r w:rsidRPr="00AD47A4">
                      <w:rPr>
                        <w:rFonts w:ascii="Lucida Handwriting" w:hAnsi="Lucida Handwriting"/>
                        <w:b/>
                        <w:color w:val="31849B"/>
                        <w:sz w:val="18"/>
                        <w:szCs w:val="18"/>
                      </w:rPr>
                      <w:t>3 rue Duguay-Trouin  75006 Paris</w:t>
                    </w:r>
                  </w:p>
                  <w:p w:rsidR="00FC7A76" w:rsidRPr="00AD47A4" w:rsidRDefault="009B0202" w:rsidP="00AD47A4">
                    <w:pPr>
                      <w:spacing w:before="0" w:line="276" w:lineRule="auto"/>
                      <w:rPr>
                        <w:rFonts w:ascii="Lucida Handwriting" w:hAnsi="Lucida Handwriting"/>
                        <w:b/>
                        <w:color w:val="31849B"/>
                        <w:sz w:val="16"/>
                        <w:szCs w:val="16"/>
                      </w:rPr>
                    </w:pPr>
                    <w:r w:rsidRPr="00AD47A4">
                      <w:rPr>
                        <w:rFonts w:ascii="Lucida Handwriting" w:hAnsi="Lucida Handwriting"/>
                        <w:b/>
                        <w:color w:val="31849B"/>
                        <w:sz w:val="16"/>
                        <w:szCs w:val="16"/>
                      </w:rPr>
                      <w:t xml:space="preserve">+33 (0)1 91 29 49 98  </w:t>
                    </w:r>
                    <w:r>
                      <w:rPr>
                        <w:rFonts w:ascii="Lucida Handwriting" w:hAnsi="Lucida Handwriting"/>
                        <w:b/>
                        <w:color w:val="31849B"/>
                        <w:sz w:val="16"/>
                        <w:szCs w:val="16"/>
                      </w:rPr>
                      <w:t xml:space="preserve">/ </w:t>
                    </w:r>
                    <w:r w:rsidRPr="00AD47A4">
                      <w:rPr>
                        <w:rFonts w:ascii="Lucida Handwriting" w:hAnsi="Lucida Handwriting"/>
                        <w:b/>
                        <w:color w:val="31849B"/>
                        <w:sz w:val="16"/>
                        <w:szCs w:val="16"/>
                      </w:rPr>
                      <w:t xml:space="preserve">+33(0)672 28 03 96 </w:t>
                    </w:r>
                    <w:r>
                      <w:rPr>
                        <w:rFonts w:ascii="Lucida Handwriting" w:hAnsi="Lucida Handwriting"/>
                        <w:b/>
                        <w:color w:val="31849B"/>
                        <w:sz w:val="16"/>
                        <w:szCs w:val="16"/>
                      </w:rPr>
                      <w:t xml:space="preserve"> </w:t>
                    </w:r>
                    <w:r w:rsidRPr="00AD47A4">
                      <w:rPr>
                        <w:rFonts w:ascii="Lucida Handwriting" w:hAnsi="Lucida Handwriting"/>
                        <w:b/>
                        <w:color w:val="31849B"/>
                        <w:sz w:val="16"/>
                        <w:szCs w:val="16"/>
                      </w:rPr>
                      <w:t xml:space="preserve">Courriel : </w:t>
                    </w:r>
                    <w:hyperlink r:id="rId4" w:history="1">
                      <w:r w:rsidRPr="00AD47A4">
                        <w:rPr>
                          <w:rStyle w:val="Lienhypertexte"/>
                          <w:rFonts w:ascii="Lucida Handwriting" w:hAnsi="Lucida Handwriting"/>
                          <w:b/>
                          <w:color w:val="31849B"/>
                          <w:sz w:val="16"/>
                          <w:szCs w:val="16"/>
                        </w:rPr>
                        <w:t>fnisasic@yahoo.fr</w:t>
                      </w:r>
                    </w:hyperlink>
                    <w:r w:rsidRPr="00AD47A4">
                      <w:rPr>
                        <w:rFonts w:ascii="Lucida Handwriting" w:hAnsi="Lucida Handwriting"/>
                        <w:b/>
                        <w:color w:val="31849B"/>
                        <w:sz w:val="16"/>
                        <w:szCs w:val="16"/>
                      </w:rPr>
                      <w:t xml:space="preserve"> </w:t>
                    </w:r>
                    <w:r w:rsidRPr="00AD47A4">
                      <w:rPr>
                        <w:rFonts w:ascii="Lucida Handwriting" w:hAnsi="Lucida Handwriting"/>
                        <w:b/>
                        <w:color w:val="31849B"/>
                        <w:sz w:val="16"/>
                        <w:szCs w:val="16"/>
                      </w:rPr>
                      <w:t xml:space="preserve">   </w:t>
                    </w:r>
                    <w:hyperlink r:id="rId5" w:history="1">
                      <w:r w:rsidRPr="00AD47A4">
                        <w:rPr>
                          <w:rStyle w:val="Lienhypertexte"/>
                          <w:rFonts w:ascii="Lucida Handwriting" w:hAnsi="Lucida Handwriting"/>
                          <w:b/>
                          <w:color w:val="31849B"/>
                          <w:sz w:val="16"/>
                          <w:szCs w:val="16"/>
                        </w:rPr>
                        <w:t>www.fnisasic.fr</w:t>
                      </w:r>
                    </w:hyperlink>
                    <w:r w:rsidRPr="00AD47A4">
                      <w:rPr>
                        <w:rFonts w:ascii="Lucida Handwriting" w:hAnsi="Lucida Handwriting"/>
                        <w:color w:val="31849B"/>
                        <w:sz w:val="16"/>
                        <w:szCs w:val="16"/>
                      </w:rPr>
                      <w:t xml:space="preserve"> </w:t>
                    </w:r>
                  </w:p>
                </w:txbxContent>
              </v:textbox>
            </v:shape>
          </w:pict>
        </mc:Fallback>
      </mc:AlternateContent>
    </w:r>
  </w:p>
  <w:p w:rsidR="00FC7A76" w:rsidRDefault="00F17768" w:rsidP="00BF1D8C">
    <w:pPr>
      <w:pStyle w:val="En-tte"/>
      <w:tabs>
        <w:tab w:val="clear" w:pos="9072"/>
        <w:tab w:val="right" w:pos="8789"/>
      </w:tabs>
    </w:pPr>
  </w:p>
  <w:p w:rsidR="00FC7A76" w:rsidRDefault="00F17768" w:rsidP="00BF1D8C">
    <w:pPr>
      <w:pStyle w:val="En-tte"/>
      <w:tabs>
        <w:tab w:val="clear" w:pos="9072"/>
        <w:tab w:val="right" w:pos="8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F5A99"/>
    <w:multiLevelType w:val="hybridMultilevel"/>
    <w:tmpl w:val="4E6627EE"/>
    <w:lvl w:ilvl="0" w:tplc="412465E4">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5EA"/>
    <w:rsid w:val="00155964"/>
    <w:rsid w:val="002C257E"/>
    <w:rsid w:val="003564D8"/>
    <w:rsid w:val="00390B3E"/>
    <w:rsid w:val="00707CB2"/>
    <w:rsid w:val="007811A1"/>
    <w:rsid w:val="009B0202"/>
    <w:rsid w:val="00C52139"/>
    <w:rsid w:val="00C835EA"/>
    <w:rsid w:val="00F177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D75197-C859-47CC-ABF0-8709F629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1. Normal"/>
    <w:qFormat/>
    <w:rsid w:val="00C835EA"/>
    <w:pPr>
      <w:spacing w:before="240" w:line="240" w:lineRule="auto"/>
      <w:jc w:val="both"/>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835EA"/>
    <w:pPr>
      <w:tabs>
        <w:tab w:val="center" w:pos="4536"/>
        <w:tab w:val="right" w:pos="9072"/>
      </w:tabs>
    </w:pPr>
  </w:style>
  <w:style w:type="character" w:customStyle="1" w:styleId="En-tteCar">
    <w:name w:val="En-tête Car"/>
    <w:basedOn w:val="Policepardfaut"/>
    <w:link w:val="En-tte"/>
    <w:rsid w:val="00C835EA"/>
    <w:rPr>
      <w:rFonts w:ascii="Arial" w:eastAsia="Times New Roman" w:hAnsi="Arial" w:cs="Times New Roman"/>
      <w:sz w:val="20"/>
      <w:szCs w:val="20"/>
      <w:lang w:eastAsia="fr-FR"/>
    </w:rPr>
  </w:style>
  <w:style w:type="character" w:styleId="Numrodepage">
    <w:name w:val="page number"/>
    <w:basedOn w:val="Policepardfaut"/>
    <w:rsid w:val="00C835EA"/>
    <w:rPr>
      <w:rFonts w:ascii="Arial" w:hAnsi="Arial"/>
      <w:sz w:val="16"/>
    </w:rPr>
  </w:style>
  <w:style w:type="paragraph" w:customStyle="1" w:styleId="Grandtitre">
    <w:name w:val="Grand titre"/>
    <w:basedOn w:val="Normal"/>
    <w:qFormat/>
    <w:rsid w:val="00C835EA"/>
    <w:pPr>
      <w:jc w:val="center"/>
    </w:pPr>
    <w:rPr>
      <w:b/>
      <w:sz w:val="24"/>
    </w:rPr>
  </w:style>
  <w:style w:type="character" w:styleId="Lienhypertexte">
    <w:name w:val="Hyperlink"/>
    <w:basedOn w:val="Policepardfaut"/>
    <w:rsid w:val="00C835EA"/>
    <w:rPr>
      <w:color w:val="0000FF"/>
      <w:u w:val="single"/>
    </w:rPr>
  </w:style>
  <w:style w:type="paragraph" w:styleId="Paragraphedeliste">
    <w:name w:val="List Paragraph"/>
    <w:basedOn w:val="Normal"/>
    <w:uiPriority w:val="34"/>
    <w:qFormat/>
    <w:rsid w:val="00C835EA"/>
    <w:pPr>
      <w:ind w:left="720"/>
      <w:contextualSpacing/>
    </w:pPr>
  </w:style>
  <w:style w:type="paragraph" w:styleId="Pieddepage">
    <w:name w:val="footer"/>
    <w:basedOn w:val="Normal"/>
    <w:link w:val="PieddepageCar"/>
    <w:uiPriority w:val="99"/>
    <w:unhideWhenUsed/>
    <w:rsid w:val="00C835EA"/>
    <w:pPr>
      <w:tabs>
        <w:tab w:val="center" w:pos="4536"/>
        <w:tab w:val="right" w:pos="9072"/>
      </w:tabs>
      <w:spacing w:before="0"/>
    </w:pPr>
  </w:style>
  <w:style w:type="character" w:customStyle="1" w:styleId="PieddepageCar">
    <w:name w:val="Pied de page Car"/>
    <w:basedOn w:val="Policepardfaut"/>
    <w:link w:val="Pieddepage"/>
    <w:uiPriority w:val="99"/>
    <w:rsid w:val="00C835EA"/>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fnisasic.fr" TargetMode="External"/><Relationship Id="rId2" Type="http://schemas.openxmlformats.org/officeDocument/2006/relationships/hyperlink" Target="mailto:fnisasic@yahoo.fr" TargetMode="External"/><Relationship Id="rId1" Type="http://schemas.openxmlformats.org/officeDocument/2006/relationships/image" Target="media/image1.png"/><Relationship Id="rId5" Type="http://schemas.openxmlformats.org/officeDocument/2006/relationships/hyperlink" Target="http://www.fnisasic.fr" TargetMode="External"/><Relationship Id="rId4" Type="http://schemas.openxmlformats.org/officeDocument/2006/relationships/hyperlink" Target="mailto:fnisasic@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5589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B UHRICH</cp:lastModifiedBy>
  <cp:revision>2</cp:revision>
  <dcterms:created xsi:type="dcterms:W3CDTF">2018-03-19T11:22:00Z</dcterms:created>
  <dcterms:modified xsi:type="dcterms:W3CDTF">2018-03-19T11:22:00Z</dcterms:modified>
</cp:coreProperties>
</file>